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7D71" w14:textId="3243ED7D" w:rsidR="00BC04FA" w:rsidRPr="00514984" w:rsidRDefault="007D3F33" w:rsidP="00715BCC">
      <w:pPr>
        <w:spacing w:line="276" w:lineRule="auto"/>
        <w:rPr>
          <w:rFonts w:ascii="Montserrat" w:hAnsi="Montserrat"/>
          <w:sz w:val="24"/>
          <w:szCs w:val="24"/>
        </w:rPr>
      </w:pPr>
      <w:r w:rsidRPr="00514984">
        <w:rPr>
          <w:rFonts w:ascii="Montserrat" w:hAnsi="Montserrat"/>
          <w:noProof/>
          <w:sz w:val="24"/>
          <w:szCs w:val="24"/>
        </w:rPr>
        <w:drawing>
          <wp:anchor distT="0" distB="0" distL="114300" distR="114300" simplePos="0" relativeHeight="251680768" behindDoc="1" locked="0" layoutInCell="1" allowOverlap="1" wp14:anchorId="72FA9B4A" wp14:editId="674EB9C3">
            <wp:simplePos x="0" y="0"/>
            <wp:positionH relativeFrom="page">
              <wp:align>right</wp:align>
            </wp:positionH>
            <wp:positionV relativeFrom="paragraph">
              <wp:posOffset>-887920</wp:posOffset>
            </wp:positionV>
            <wp:extent cx="7777698" cy="10034270"/>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7698" cy="10034270"/>
                    </a:xfrm>
                    <a:prstGeom prst="rect">
                      <a:avLst/>
                    </a:prstGeom>
                  </pic:spPr>
                </pic:pic>
              </a:graphicData>
            </a:graphic>
            <wp14:sizeRelH relativeFrom="page">
              <wp14:pctWidth>0</wp14:pctWidth>
            </wp14:sizeRelH>
            <wp14:sizeRelV relativeFrom="page">
              <wp14:pctHeight>0</wp14:pctHeight>
            </wp14:sizeRelV>
          </wp:anchor>
        </w:drawing>
      </w:r>
    </w:p>
    <w:p w14:paraId="35485362" w14:textId="46D3EF9A" w:rsidR="00BC04FA" w:rsidRPr="00514984" w:rsidRDefault="00BC04FA" w:rsidP="00715BCC">
      <w:pPr>
        <w:spacing w:line="276" w:lineRule="auto"/>
        <w:jc w:val="center"/>
        <w:rPr>
          <w:rFonts w:ascii="Montserrat" w:hAnsi="Montserrat"/>
          <w:sz w:val="24"/>
          <w:szCs w:val="24"/>
        </w:rPr>
      </w:pPr>
    </w:p>
    <w:p w14:paraId="0E76B8B9" w14:textId="77777777" w:rsidR="00DA3A6A" w:rsidRPr="00514984" w:rsidRDefault="00DA3A6A">
      <w:pPr>
        <w:rPr>
          <w:rFonts w:ascii="Montserrat" w:hAnsi="Montserrat"/>
          <w:b/>
          <w:bCs/>
          <w:sz w:val="24"/>
          <w:szCs w:val="24"/>
          <w:lang w:val="es-ES_tradnl"/>
        </w:rPr>
      </w:pPr>
      <w:r w:rsidRPr="00514984">
        <w:rPr>
          <w:rFonts w:ascii="Montserrat" w:hAnsi="Montserrat"/>
          <w:b/>
          <w:bCs/>
          <w:sz w:val="24"/>
          <w:szCs w:val="24"/>
          <w:lang w:val="es-ES_tradnl"/>
        </w:rPr>
        <w:br w:type="page"/>
      </w:r>
    </w:p>
    <w:p w14:paraId="2065F0F9" w14:textId="35B8D2AB" w:rsidR="00CB37C0" w:rsidRPr="00514984" w:rsidRDefault="00B0285F" w:rsidP="00715BCC">
      <w:pPr>
        <w:spacing w:line="276" w:lineRule="auto"/>
        <w:jc w:val="center"/>
        <w:rPr>
          <w:rFonts w:ascii="Montserrat" w:hAnsi="Montserrat"/>
          <w:b/>
          <w:bCs/>
          <w:sz w:val="24"/>
          <w:szCs w:val="24"/>
          <w:lang w:val="es-ES_tradnl"/>
        </w:rPr>
      </w:pPr>
      <w:r w:rsidRPr="00514984">
        <w:rPr>
          <w:rFonts w:ascii="Montserrat" w:hAnsi="Montserrat"/>
          <w:b/>
          <w:bCs/>
          <w:sz w:val="24"/>
          <w:szCs w:val="24"/>
          <w:lang w:val="es-ES_tradnl"/>
        </w:rPr>
        <w:lastRenderedPageBreak/>
        <w:t>PROCESO PARA LA ELABORACIÓN Y FORMULACIÓN DEL PLAN ESTATAL DE DESARROLLO 2022-2028</w:t>
      </w:r>
    </w:p>
    <w:p w14:paraId="289C082C" w14:textId="77777777" w:rsidR="00D36E8F" w:rsidRPr="00514984" w:rsidRDefault="00D36E8F" w:rsidP="00715BCC">
      <w:pPr>
        <w:spacing w:line="276" w:lineRule="auto"/>
        <w:jc w:val="center"/>
        <w:rPr>
          <w:rFonts w:ascii="Montserrat" w:hAnsi="Montserrat"/>
          <w:b/>
          <w:bCs/>
          <w:sz w:val="24"/>
          <w:szCs w:val="24"/>
          <w:lang w:val="es-ES_tradnl"/>
        </w:rPr>
      </w:pPr>
    </w:p>
    <w:p w14:paraId="01DA33F0" w14:textId="77777777" w:rsidR="00CB37C0" w:rsidRPr="00514984" w:rsidRDefault="00CB37C0" w:rsidP="00715BCC">
      <w:pPr>
        <w:spacing w:line="276" w:lineRule="auto"/>
        <w:jc w:val="both"/>
        <w:rPr>
          <w:rFonts w:ascii="Montserrat" w:hAnsi="Montserrat"/>
          <w:b/>
          <w:bCs/>
          <w:color w:val="820000"/>
          <w:sz w:val="24"/>
          <w:szCs w:val="24"/>
          <w:lang w:val="es-ES_tradnl"/>
        </w:rPr>
      </w:pPr>
      <w:r w:rsidRPr="00514984">
        <w:rPr>
          <w:rFonts w:ascii="Montserrat" w:hAnsi="Montserrat"/>
          <w:b/>
          <w:bCs/>
          <w:color w:val="820000"/>
          <w:sz w:val="24"/>
          <w:szCs w:val="24"/>
          <w:lang w:val="es-ES_tradnl"/>
        </w:rPr>
        <w:t>Índice</w:t>
      </w:r>
    </w:p>
    <w:p w14:paraId="4CCFC687" w14:textId="158CD204" w:rsidR="00CB37C0" w:rsidRPr="00514984" w:rsidRDefault="00CB37C0" w:rsidP="00515608">
      <w:pPr>
        <w:spacing w:line="720" w:lineRule="auto"/>
        <w:jc w:val="both"/>
        <w:rPr>
          <w:rFonts w:ascii="Montserrat" w:hAnsi="Montserrat"/>
          <w:sz w:val="24"/>
          <w:szCs w:val="24"/>
          <w:lang w:val="es-ES_tradnl"/>
        </w:rPr>
      </w:pPr>
      <w:r w:rsidRPr="00514984">
        <w:rPr>
          <w:rFonts w:ascii="Montserrat" w:hAnsi="Montserrat"/>
          <w:sz w:val="24"/>
          <w:szCs w:val="24"/>
          <w:lang w:val="es-ES_tradnl"/>
        </w:rPr>
        <w:t>Introducción……………………………………………………………………………………………………………………</w:t>
      </w:r>
      <w:r w:rsidR="00DC3EFD">
        <w:rPr>
          <w:rFonts w:ascii="Montserrat" w:hAnsi="Montserrat"/>
          <w:sz w:val="24"/>
          <w:szCs w:val="24"/>
          <w:lang w:val="es-ES_tradnl"/>
        </w:rPr>
        <w:t>……</w:t>
      </w:r>
      <w:r w:rsidR="00EE67AB">
        <w:rPr>
          <w:rFonts w:ascii="Montserrat" w:hAnsi="Montserrat"/>
          <w:sz w:val="24"/>
          <w:szCs w:val="24"/>
          <w:lang w:val="es-ES_tradnl"/>
        </w:rPr>
        <w:t>3</w:t>
      </w:r>
      <w:r w:rsidRPr="00514984">
        <w:rPr>
          <w:rFonts w:ascii="Montserrat" w:hAnsi="Montserrat"/>
          <w:sz w:val="24"/>
          <w:szCs w:val="24"/>
          <w:lang w:val="es-ES_tradnl"/>
        </w:rPr>
        <w:t xml:space="preserve"> </w:t>
      </w:r>
    </w:p>
    <w:p w14:paraId="5A000E45" w14:textId="73E0CF24" w:rsidR="00CB37C0" w:rsidRPr="00514984" w:rsidRDefault="00CB37C0" w:rsidP="00515608">
      <w:pPr>
        <w:pStyle w:val="Prrafodelista"/>
        <w:numPr>
          <w:ilvl w:val="0"/>
          <w:numId w:val="1"/>
        </w:numPr>
        <w:spacing w:line="720" w:lineRule="auto"/>
        <w:ind w:left="284" w:hanging="284"/>
        <w:jc w:val="both"/>
        <w:rPr>
          <w:rFonts w:ascii="Montserrat" w:hAnsi="Montserrat"/>
          <w:sz w:val="24"/>
          <w:szCs w:val="24"/>
          <w:lang w:val="es-ES_tradnl"/>
        </w:rPr>
      </w:pPr>
      <w:r w:rsidRPr="00514984">
        <w:rPr>
          <w:rFonts w:ascii="Montserrat" w:hAnsi="Montserrat"/>
          <w:sz w:val="24"/>
          <w:szCs w:val="24"/>
          <w:lang w:val="es-ES_tradnl"/>
        </w:rPr>
        <w:t>Fundamento legal…………………………………………………………………………………………………</w:t>
      </w:r>
      <w:proofErr w:type="gramStart"/>
      <w:r w:rsidRPr="00514984">
        <w:rPr>
          <w:rFonts w:ascii="Montserrat" w:hAnsi="Montserrat"/>
          <w:sz w:val="24"/>
          <w:szCs w:val="24"/>
          <w:lang w:val="es-ES_tradnl"/>
        </w:rPr>
        <w:t>…</w:t>
      </w:r>
      <w:r w:rsidR="00DC3EFD">
        <w:rPr>
          <w:rFonts w:ascii="Montserrat" w:hAnsi="Montserrat"/>
          <w:sz w:val="24"/>
          <w:szCs w:val="24"/>
          <w:lang w:val="es-ES_tradnl"/>
        </w:rPr>
        <w:t>….</w:t>
      </w:r>
      <w:proofErr w:type="gramEnd"/>
      <w:r w:rsidRPr="00514984">
        <w:rPr>
          <w:rFonts w:ascii="Montserrat" w:hAnsi="Montserrat"/>
          <w:sz w:val="24"/>
          <w:szCs w:val="24"/>
          <w:lang w:val="es-ES_tradnl"/>
        </w:rPr>
        <w:t>.</w:t>
      </w:r>
      <w:r w:rsidR="00EE67AB">
        <w:rPr>
          <w:rFonts w:ascii="Montserrat" w:hAnsi="Montserrat"/>
          <w:sz w:val="24"/>
          <w:szCs w:val="24"/>
          <w:lang w:val="es-ES_tradnl"/>
        </w:rPr>
        <w:t>5</w:t>
      </w:r>
    </w:p>
    <w:p w14:paraId="7FEC55AF" w14:textId="7B58420B" w:rsidR="00397604" w:rsidRPr="00514984" w:rsidRDefault="007978E7" w:rsidP="00515608">
      <w:pPr>
        <w:pStyle w:val="Prrafodelista"/>
        <w:numPr>
          <w:ilvl w:val="0"/>
          <w:numId w:val="1"/>
        </w:numPr>
        <w:tabs>
          <w:tab w:val="left" w:pos="426"/>
        </w:tabs>
        <w:spacing w:line="720" w:lineRule="auto"/>
        <w:ind w:left="284" w:hanging="284"/>
        <w:jc w:val="both"/>
        <w:rPr>
          <w:rFonts w:ascii="Montserrat" w:hAnsi="Montserrat"/>
          <w:sz w:val="24"/>
          <w:szCs w:val="24"/>
          <w:lang w:val="es-ES_tradnl"/>
        </w:rPr>
      </w:pPr>
      <w:r w:rsidRPr="00514984">
        <w:rPr>
          <w:rFonts w:ascii="Montserrat" w:hAnsi="Montserrat"/>
          <w:sz w:val="24"/>
          <w:szCs w:val="24"/>
          <w:lang w:val="es-ES_tradnl"/>
        </w:rPr>
        <w:t xml:space="preserve">Tema Sectorial: Interculturalidad (Región </w:t>
      </w:r>
      <w:r w:rsidR="007D3F33" w:rsidRPr="00514984">
        <w:rPr>
          <w:rFonts w:ascii="Montserrat" w:hAnsi="Montserrat"/>
          <w:sz w:val="24"/>
          <w:szCs w:val="24"/>
          <w:lang w:val="es-ES_tradnl"/>
        </w:rPr>
        <w:t>Costa</w:t>
      </w:r>
      <w:proofErr w:type="gramStart"/>
      <w:r w:rsidRPr="00514984">
        <w:rPr>
          <w:rFonts w:ascii="Montserrat" w:hAnsi="Montserrat"/>
          <w:sz w:val="24"/>
          <w:szCs w:val="24"/>
          <w:lang w:val="es-ES_tradnl"/>
        </w:rPr>
        <w:t>).…</w:t>
      </w:r>
      <w:proofErr w:type="gramEnd"/>
      <w:r w:rsidRPr="00514984">
        <w:rPr>
          <w:rFonts w:ascii="Montserrat" w:hAnsi="Montserrat"/>
          <w:sz w:val="24"/>
          <w:szCs w:val="24"/>
          <w:lang w:val="es-ES_tradnl"/>
        </w:rPr>
        <w:t>………………………………</w:t>
      </w:r>
      <w:r w:rsidR="00515608" w:rsidRPr="00514984">
        <w:rPr>
          <w:rFonts w:ascii="Montserrat" w:hAnsi="Montserrat"/>
          <w:sz w:val="24"/>
          <w:szCs w:val="24"/>
          <w:lang w:val="es-ES_tradnl"/>
        </w:rPr>
        <w:t>.</w:t>
      </w:r>
      <w:r w:rsidRPr="00514984">
        <w:rPr>
          <w:rFonts w:ascii="Montserrat" w:hAnsi="Montserrat"/>
          <w:sz w:val="24"/>
          <w:szCs w:val="24"/>
          <w:lang w:val="es-ES_tradnl"/>
        </w:rPr>
        <w:t>..</w:t>
      </w:r>
      <w:r w:rsidR="00EE67AB">
        <w:rPr>
          <w:rFonts w:ascii="Montserrat" w:hAnsi="Montserrat"/>
          <w:sz w:val="24"/>
          <w:szCs w:val="24"/>
          <w:lang w:val="es-ES_tradnl"/>
        </w:rPr>
        <w:t>......</w:t>
      </w:r>
      <w:r w:rsidR="00DC3EFD">
        <w:rPr>
          <w:rFonts w:ascii="Montserrat" w:hAnsi="Montserrat"/>
          <w:sz w:val="24"/>
          <w:szCs w:val="24"/>
          <w:lang w:val="es-ES_tradnl"/>
        </w:rPr>
        <w:t>...</w:t>
      </w:r>
      <w:r w:rsidR="00EE67AB">
        <w:rPr>
          <w:rFonts w:ascii="Montserrat" w:hAnsi="Montserrat"/>
          <w:sz w:val="24"/>
          <w:szCs w:val="24"/>
          <w:lang w:val="es-ES_tradnl"/>
        </w:rPr>
        <w:t>7</w:t>
      </w:r>
      <w:r w:rsidRPr="00514984">
        <w:rPr>
          <w:rFonts w:ascii="Montserrat" w:hAnsi="Montserrat"/>
          <w:sz w:val="24"/>
          <w:szCs w:val="24"/>
          <w:lang w:val="es-ES_tradnl"/>
        </w:rPr>
        <w:t xml:space="preserve"> </w:t>
      </w:r>
    </w:p>
    <w:p w14:paraId="2431FEAF" w14:textId="353E0C7C" w:rsidR="006B5140" w:rsidRPr="00514984" w:rsidRDefault="00515608" w:rsidP="00515608">
      <w:pPr>
        <w:pStyle w:val="Prrafodelista"/>
        <w:spacing w:line="720" w:lineRule="auto"/>
        <w:ind w:left="426"/>
        <w:jc w:val="both"/>
        <w:rPr>
          <w:rFonts w:ascii="Montserrat" w:hAnsi="Montserrat"/>
          <w:sz w:val="24"/>
          <w:szCs w:val="24"/>
          <w:lang w:val="es-ES_tradnl"/>
        </w:rPr>
      </w:pPr>
      <w:r w:rsidRPr="00514984">
        <w:rPr>
          <w:rFonts w:ascii="Montserrat" w:hAnsi="Montserrat"/>
          <w:sz w:val="24"/>
          <w:szCs w:val="24"/>
          <w:lang w:val="es-ES_tradnl"/>
        </w:rPr>
        <w:t xml:space="preserve">II.I. </w:t>
      </w:r>
      <w:r w:rsidR="006B5140" w:rsidRPr="00514984">
        <w:rPr>
          <w:rFonts w:ascii="Montserrat" w:hAnsi="Montserrat"/>
          <w:sz w:val="24"/>
          <w:szCs w:val="24"/>
          <w:lang w:val="es-ES_tradnl"/>
        </w:rPr>
        <w:t xml:space="preserve">Identidad de los Pueblos y Comunidades Indígenas y </w:t>
      </w:r>
      <w:proofErr w:type="gramStart"/>
      <w:r w:rsidR="006B5140" w:rsidRPr="00514984">
        <w:rPr>
          <w:rFonts w:ascii="Montserrat" w:hAnsi="Montserrat"/>
          <w:sz w:val="24"/>
          <w:szCs w:val="24"/>
          <w:lang w:val="es-ES_tradnl"/>
        </w:rPr>
        <w:t>Afromexicanos.…</w:t>
      </w:r>
      <w:proofErr w:type="gramEnd"/>
      <w:r w:rsidR="006B5140" w:rsidRPr="00514984">
        <w:rPr>
          <w:rFonts w:ascii="Montserrat" w:hAnsi="Montserrat"/>
          <w:sz w:val="24"/>
          <w:szCs w:val="24"/>
          <w:lang w:val="es-ES_tradnl"/>
        </w:rPr>
        <w:t>………………………………………………………………………………………</w:t>
      </w:r>
      <w:r w:rsidR="00D36E8F" w:rsidRPr="00514984">
        <w:rPr>
          <w:rFonts w:ascii="Montserrat" w:hAnsi="Montserrat"/>
          <w:sz w:val="24"/>
          <w:szCs w:val="24"/>
          <w:lang w:val="es-ES_tradnl"/>
        </w:rPr>
        <w:t>………………</w:t>
      </w:r>
      <w:r w:rsidR="00DC3EFD">
        <w:rPr>
          <w:rFonts w:ascii="Montserrat" w:hAnsi="Montserrat"/>
          <w:sz w:val="24"/>
          <w:szCs w:val="24"/>
          <w:lang w:val="es-ES_tradnl"/>
        </w:rPr>
        <w:t>..</w:t>
      </w:r>
      <w:r w:rsidR="00EE67AB">
        <w:rPr>
          <w:rFonts w:ascii="Montserrat" w:hAnsi="Montserrat"/>
          <w:sz w:val="24"/>
          <w:szCs w:val="24"/>
          <w:lang w:val="es-ES_tradnl"/>
        </w:rPr>
        <w:t>15</w:t>
      </w:r>
    </w:p>
    <w:p w14:paraId="5BD6B3BE" w14:textId="4152DCDA" w:rsidR="00515608" w:rsidRPr="00514984" w:rsidRDefault="00515608" w:rsidP="00515608">
      <w:pPr>
        <w:pStyle w:val="Prrafodelista"/>
        <w:spacing w:line="720" w:lineRule="auto"/>
        <w:ind w:left="426"/>
        <w:jc w:val="both"/>
        <w:rPr>
          <w:rFonts w:ascii="Montserrat" w:hAnsi="Montserrat"/>
          <w:sz w:val="24"/>
          <w:szCs w:val="24"/>
          <w:lang w:val="es-ES_tradnl"/>
        </w:rPr>
      </w:pPr>
      <w:proofErr w:type="spellStart"/>
      <w:r w:rsidRPr="00514984">
        <w:rPr>
          <w:rFonts w:ascii="Montserrat" w:hAnsi="Montserrat"/>
          <w:sz w:val="24"/>
          <w:szCs w:val="24"/>
          <w:lang w:val="es-ES_tradnl"/>
        </w:rPr>
        <w:t>II.I.</w:t>
      </w:r>
      <w:proofErr w:type="gramStart"/>
      <w:r w:rsidRPr="00514984">
        <w:rPr>
          <w:rFonts w:ascii="Montserrat" w:hAnsi="Montserrat"/>
          <w:sz w:val="24"/>
          <w:szCs w:val="24"/>
          <w:lang w:val="es-ES_tradnl"/>
        </w:rPr>
        <w:t>I.</w:t>
      </w:r>
      <w:r w:rsidR="00EE67AB">
        <w:rPr>
          <w:rFonts w:ascii="Montserrat" w:hAnsi="Montserrat"/>
          <w:sz w:val="24"/>
          <w:szCs w:val="24"/>
          <w:lang w:val="es-ES_tradnl"/>
        </w:rPr>
        <w:t>Distrito</w:t>
      </w:r>
      <w:proofErr w:type="spellEnd"/>
      <w:proofErr w:type="gramEnd"/>
      <w:r w:rsidR="00EE67AB">
        <w:rPr>
          <w:rFonts w:ascii="Montserrat" w:hAnsi="Montserrat"/>
          <w:sz w:val="24"/>
          <w:szCs w:val="24"/>
          <w:lang w:val="es-ES_tradnl"/>
        </w:rPr>
        <w:t xml:space="preserve"> 22 Santiago </w:t>
      </w:r>
      <w:r w:rsidR="0005145E" w:rsidRPr="00514984">
        <w:rPr>
          <w:rFonts w:ascii="Montserrat" w:hAnsi="Montserrat"/>
          <w:sz w:val="24"/>
          <w:szCs w:val="24"/>
          <w:lang w:val="es-ES_tradnl"/>
        </w:rPr>
        <w:t xml:space="preserve">Pinotepa Nacional </w:t>
      </w:r>
      <w:r w:rsidRPr="00514984">
        <w:rPr>
          <w:rFonts w:ascii="Montserrat" w:hAnsi="Montserrat"/>
          <w:sz w:val="24"/>
          <w:szCs w:val="24"/>
          <w:lang w:val="es-ES_tradnl"/>
        </w:rPr>
        <w:t>…………………………………………………………………………………………………….…………</w:t>
      </w:r>
      <w:r w:rsidR="00EE67AB">
        <w:rPr>
          <w:rFonts w:ascii="Montserrat" w:hAnsi="Montserrat"/>
          <w:sz w:val="24"/>
          <w:szCs w:val="24"/>
          <w:lang w:val="es-ES_tradnl"/>
        </w:rPr>
        <w:t>………………………..20</w:t>
      </w:r>
    </w:p>
    <w:p w14:paraId="286A7C7C" w14:textId="73A8B8B7" w:rsidR="00515608" w:rsidRPr="00514984" w:rsidRDefault="00515608" w:rsidP="00515608">
      <w:pPr>
        <w:pStyle w:val="Prrafodelista"/>
        <w:spacing w:line="720" w:lineRule="auto"/>
        <w:ind w:left="426"/>
        <w:jc w:val="both"/>
        <w:rPr>
          <w:rFonts w:ascii="Montserrat" w:hAnsi="Montserrat"/>
          <w:sz w:val="24"/>
          <w:szCs w:val="24"/>
          <w:lang w:val="es-ES_tradnl"/>
        </w:rPr>
      </w:pPr>
      <w:proofErr w:type="spellStart"/>
      <w:r w:rsidRPr="00514984">
        <w:rPr>
          <w:rFonts w:ascii="Montserrat" w:hAnsi="Montserrat"/>
          <w:sz w:val="24"/>
          <w:szCs w:val="24"/>
          <w:lang w:val="es-ES_tradnl"/>
        </w:rPr>
        <w:t>II.I.</w:t>
      </w:r>
      <w:proofErr w:type="gramStart"/>
      <w:r w:rsidRPr="00514984">
        <w:rPr>
          <w:rFonts w:ascii="Montserrat" w:hAnsi="Montserrat"/>
          <w:sz w:val="24"/>
          <w:szCs w:val="24"/>
          <w:lang w:val="es-ES_tradnl"/>
        </w:rPr>
        <w:t>II.</w:t>
      </w:r>
      <w:r w:rsidR="00EE67AB">
        <w:rPr>
          <w:rFonts w:ascii="Montserrat" w:hAnsi="Montserrat"/>
          <w:sz w:val="24"/>
          <w:szCs w:val="24"/>
          <w:lang w:val="es-ES_tradnl"/>
        </w:rPr>
        <w:t>Distrito</w:t>
      </w:r>
      <w:proofErr w:type="spellEnd"/>
      <w:proofErr w:type="gramEnd"/>
      <w:r w:rsidR="00EE67AB">
        <w:rPr>
          <w:rFonts w:ascii="Montserrat" w:hAnsi="Montserrat"/>
          <w:sz w:val="24"/>
          <w:szCs w:val="24"/>
          <w:lang w:val="es-ES_tradnl"/>
        </w:rPr>
        <w:t xml:space="preserve"> 23 </w:t>
      </w:r>
      <w:r w:rsidR="0005145E" w:rsidRPr="00514984">
        <w:rPr>
          <w:rFonts w:ascii="Montserrat" w:hAnsi="Montserrat"/>
          <w:sz w:val="24"/>
          <w:szCs w:val="24"/>
          <w:lang w:val="es-ES_tradnl"/>
        </w:rPr>
        <w:t>San Pedro Mix</w:t>
      </w:r>
      <w:r w:rsidR="00EE67AB">
        <w:rPr>
          <w:rFonts w:ascii="Montserrat" w:hAnsi="Montserrat"/>
          <w:sz w:val="24"/>
          <w:szCs w:val="24"/>
          <w:lang w:val="es-ES_tradnl"/>
        </w:rPr>
        <w:t>tepec</w:t>
      </w:r>
      <w:r w:rsidRPr="00514984">
        <w:rPr>
          <w:rFonts w:ascii="Montserrat" w:hAnsi="Montserrat"/>
          <w:sz w:val="24"/>
          <w:szCs w:val="24"/>
          <w:lang w:val="es-ES_tradnl"/>
        </w:rPr>
        <w:t>………………………………………………………………………………………………………………..…</w:t>
      </w:r>
      <w:r w:rsidR="00EE67AB">
        <w:rPr>
          <w:rFonts w:ascii="Montserrat" w:hAnsi="Montserrat"/>
          <w:sz w:val="24"/>
          <w:szCs w:val="24"/>
          <w:lang w:val="es-ES_tradnl"/>
        </w:rPr>
        <w:t>…26</w:t>
      </w:r>
    </w:p>
    <w:p w14:paraId="1265FEF1" w14:textId="3AD60CD3" w:rsidR="00515608" w:rsidRPr="00514984" w:rsidRDefault="00515608" w:rsidP="00515608">
      <w:pPr>
        <w:pStyle w:val="Prrafodelista"/>
        <w:spacing w:line="720" w:lineRule="auto"/>
        <w:ind w:left="426"/>
        <w:jc w:val="both"/>
        <w:rPr>
          <w:rFonts w:ascii="Montserrat" w:hAnsi="Montserrat"/>
          <w:sz w:val="24"/>
          <w:szCs w:val="24"/>
          <w:lang w:val="es-ES_tradnl"/>
        </w:rPr>
      </w:pPr>
      <w:proofErr w:type="spellStart"/>
      <w:r w:rsidRPr="00514984">
        <w:rPr>
          <w:rFonts w:ascii="Montserrat" w:hAnsi="Montserrat"/>
          <w:sz w:val="24"/>
          <w:szCs w:val="24"/>
          <w:lang w:val="es-ES_tradnl"/>
        </w:rPr>
        <w:t>II.I.III.</w:t>
      </w:r>
      <w:r w:rsidR="00EE67AB">
        <w:rPr>
          <w:rFonts w:ascii="Montserrat" w:hAnsi="Montserrat"/>
          <w:sz w:val="24"/>
          <w:szCs w:val="24"/>
          <w:lang w:val="es-ES_tradnl"/>
        </w:rPr>
        <w:t>Distrito</w:t>
      </w:r>
      <w:proofErr w:type="spellEnd"/>
      <w:r w:rsidR="00EE67AB">
        <w:rPr>
          <w:rFonts w:ascii="Montserrat" w:hAnsi="Montserrat"/>
          <w:sz w:val="24"/>
          <w:szCs w:val="24"/>
          <w:lang w:val="es-ES_tradnl"/>
        </w:rPr>
        <w:t xml:space="preserve"> 25</w:t>
      </w:r>
      <w:r w:rsidR="0057451F">
        <w:rPr>
          <w:rFonts w:ascii="Montserrat" w:hAnsi="Montserrat"/>
          <w:sz w:val="24"/>
          <w:szCs w:val="24"/>
          <w:lang w:val="es-ES_tradnl"/>
        </w:rPr>
        <w:t xml:space="preserve"> San Pedro </w:t>
      </w:r>
      <w:r w:rsidR="0005145E" w:rsidRPr="00514984">
        <w:rPr>
          <w:rFonts w:ascii="Montserrat" w:hAnsi="Montserrat"/>
          <w:sz w:val="24"/>
          <w:szCs w:val="24"/>
          <w:lang w:val="es-ES_tradnl"/>
        </w:rPr>
        <w:t>Pochutla</w:t>
      </w:r>
      <w:r w:rsidRPr="00514984">
        <w:rPr>
          <w:rFonts w:ascii="Montserrat" w:hAnsi="Montserrat"/>
          <w:sz w:val="24"/>
          <w:szCs w:val="24"/>
          <w:lang w:val="es-ES_tradnl"/>
        </w:rPr>
        <w:t>……………………………………………………………………………………</w:t>
      </w:r>
      <w:proofErr w:type="gramStart"/>
      <w:r w:rsidRPr="00514984">
        <w:rPr>
          <w:rFonts w:ascii="Montserrat" w:hAnsi="Montserrat"/>
          <w:sz w:val="24"/>
          <w:szCs w:val="24"/>
          <w:lang w:val="es-ES_tradnl"/>
        </w:rPr>
        <w:t>…….</w:t>
      </w:r>
      <w:proofErr w:type="gramEnd"/>
      <w:r w:rsidRPr="00514984">
        <w:rPr>
          <w:rFonts w:ascii="Montserrat" w:hAnsi="Montserrat"/>
          <w:sz w:val="24"/>
          <w:szCs w:val="24"/>
          <w:lang w:val="es-ES_tradnl"/>
        </w:rPr>
        <w:t>………</w:t>
      </w:r>
      <w:r w:rsidR="00EE67AB">
        <w:rPr>
          <w:rFonts w:ascii="Montserrat" w:hAnsi="Montserrat"/>
          <w:sz w:val="24"/>
          <w:szCs w:val="24"/>
          <w:lang w:val="es-ES_tradnl"/>
        </w:rPr>
        <w:t>…………………….31</w:t>
      </w:r>
    </w:p>
    <w:p w14:paraId="5E395986" w14:textId="691E8721" w:rsidR="006B5140" w:rsidRPr="00514984" w:rsidRDefault="00D31BA5" w:rsidP="00515608">
      <w:pPr>
        <w:pStyle w:val="Prrafodelista"/>
        <w:numPr>
          <w:ilvl w:val="0"/>
          <w:numId w:val="1"/>
        </w:numPr>
        <w:spacing w:line="720" w:lineRule="auto"/>
        <w:ind w:left="426" w:hanging="426"/>
        <w:jc w:val="both"/>
        <w:rPr>
          <w:rFonts w:ascii="Montserrat" w:hAnsi="Montserrat"/>
          <w:sz w:val="24"/>
          <w:szCs w:val="24"/>
          <w:lang w:val="es-ES_tradnl"/>
        </w:rPr>
      </w:pPr>
      <w:r w:rsidRPr="00514984">
        <w:rPr>
          <w:rFonts w:ascii="Montserrat" w:hAnsi="Montserrat"/>
          <w:sz w:val="24"/>
          <w:szCs w:val="24"/>
          <w:lang w:val="es-ES_tradnl"/>
        </w:rPr>
        <w:t>Autonomía y libre determinación……………………………</w:t>
      </w:r>
      <w:proofErr w:type="gramStart"/>
      <w:r w:rsidRPr="00514984">
        <w:rPr>
          <w:rFonts w:ascii="Montserrat" w:hAnsi="Montserrat"/>
          <w:sz w:val="24"/>
          <w:szCs w:val="24"/>
          <w:lang w:val="es-ES_tradnl"/>
        </w:rPr>
        <w:t>…….</w:t>
      </w:r>
      <w:proofErr w:type="gramEnd"/>
      <w:r w:rsidR="006B5140" w:rsidRPr="00514984">
        <w:rPr>
          <w:rFonts w:ascii="Montserrat" w:hAnsi="Montserrat"/>
          <w:sz w:val="24"/>
          <w:szCs w:val="24"/>
          <w:lang w:val="es-ES_tradnl"/>
        </w:rPr>
        <w:t>…………………………………………………………………</w:t>
      </w:r>
      <w:r w:rsidR="00515608" w:rsidRPr="00514984">
        <w:rPr>
          <w:rFonts w:ascii="Montserrat" w:hAnsi="Montserrat"/>
          <w:sz w:val="24"/>
          <w:szCs w:val="24"/>
          <w:lang w:val="es-ES_tradnl"/>
        </w:rPr>
        <w:t>….</w:t>
      </w:r>
      <w:r w:rsidR="006B5140" w:rsidRPr="00514984">
        <w:rPr>
          <w:rFonts w:ascii="Montserrat" w:hAnsi="Montserrat"/>
          <w:sz w:val="24"/>
          <w:szCs w:val="24"/>
          <w:lang w:val="es-ES_tradnl"/>
        </w:rPr>
        <w:t>…</w:t>
      </w:r>
      <w:r w:rsidR="00EE67AB">
        <w:rPr>
          <w:rFonts w:ascii="Montserrat" w:hAnsi="Montserrat"/>
          <w:sz w:val="24"/>
          <w:szCs w:val="24"/>
          <w:lang w:val="es-ES_tradnl"/>
        </w:rPr>
        <w:t>37</w:t>
      </w:r>
    </w:p>
    <w:p w14:paraId="3BD17E8A" w14:textId="21F0B93B" w:rsidR="00CB37C0" w:rsidRPr="00514984" w:rsidRDefault="00CB37C0" w:rsidP="00715BCC">
      <w:pPr>
        <w:spacing w:line="276" w:lineRule="auto"/>
        <w:rPr>
          <w:rFonts w:ascii="Montserrat" w:hAnsi="Montserrat"/>
          <w:b/>
          <w:sz w:val="24"/>
          <w:szCs w:val="24"/>
          <w:lang w:val="es-ES_tradnl"/>
        </w:rPr>
      </w:pPr>
      <w:bookmarkStart w:id="0" w:name="_Toc93577459"/>
      <w:r w:rsidRPr="00514984">
        <w:rPr>
          <w:rFonts w:ascii="Montserrat" w:hAnsi="Montserrat"/>
          <w:b/>
          <w:sz w:val="24"/>
          <w:szCs w:val="24"/>
          <w:lang w:val="es-ES_tradnl"/>
        </w:rPr>
        <w:lastRenderedPageBreak/>
        <w:t>Introducción</w:t>
      </w:r>
      <w:bookmarkEnd w:id="0"/>
    </w:p>
    <w:p w14:paraId="6EF04C79" w14:textId="77777777" w:rsidR="00CB37C0" w:rsidRPr="00514984" w:rsidRDefault="00CB37C0" w:rsidP="00715BCC">
      <w:pPr>
        <w:spacing w:line="276" w:lineRule="auto"/>
        <w:jc w:val="both"/>
        <w:rPr>
          <w:rFonts w:ascii="Montserrat" w:hAnsi="Montserrat"/>
          <w:sz w:val="24"/>
          <w:szCs w:val="24"/>
          <w:lang w:val="es-ES_tradnl"/>
        </w:rPr>
      </w:pPr>
      <w:bookmarkStart w:id="1" w:name="_Hlk123732836"/>
      <w:r w:rsidRPr="00514984">
        <w:rPr>
          <w:rFonts w:ascii="Montserrat" w:hAnsi="Montserrat"/>
          <w:sz w:val="24"/>
          <w:szCs w:val="24"/>
          <w:lang w:val="es-ES_tradnl"/>
        </w:rPr>
        <w:t>México es una nación que tiene una composición pluricultural sustentada originalmente en sus Pueblos y Comunidades Indígenas y Afromexicanas, siendo parte fundamental en la cultura y tradición que han contribuido a la construcción del México Moderno.</w:t>
      </w:r>
    </w:p>
    <w:p w14:paraId="13B29DB8" w14:textId="77777777"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Bajo esta cosmovisión debemos conocer nuestra nación a nuestros pueblos originarios, entender su realidad y costumbres, apreciar su cultura y tradiciones e identificar lo que los define en sí mismo y nos une a ellos en lugar de resaltar lo que nos diferencia y aparta. </w:t>
      </w:r>
    </w:p>
    <w:p w14:paraId="465954B7" w14:textId="77777777"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En la república mexicana se cuenta con una amplia diversidad cultural siendo el Estado de Oaxaca una de las entidades que cuenta con la mayor Población y Comunidad Indígena y Afromexicana y hablante de lengua indígena, actualmente con un porcentaje del 31.2% de toda la Población y Comunidad Indígena y Afromexicana del país, según datos estadísticos del INEGI.</w:t>
      </w:r>
    </w:p>
    <w:p w14:paraId="771B9816" w14:textId="77777777" w:rsidR="007637EB" w:rsidRPr="00514984" w:rsidRDefault="007637EB" w:rsidP="007637EB">
      <w:pPr>
        <w:spacing w:line="276" w:lineRule="auto"/>
        <w:jc w:val="both"/>
        <w:rPr>
          <w:rFonts w:ascii="Montserrat" w:hAnsi="Montserrat"/>
          <w:sz w:val="24"/>
          <w:szCs w:val="24"/>
        </w:rPr>
      </w:pPr>
      <w:bookmarkStart w:id="2" w:name="_Toc93577460"/>
      <w:bookmarkEnd w:id="1"/>
      <w:r w:rsidRPr="00514984">
        <w:rPr>
          <w:rFonts w:ascii="Montserrat" w:hAnsi="Montserrat"/>
          <w:sz w:val="24"/>
          <w:szCs w:val="24"/>
        </w:rPr>
        <w:t xml:space="preserve">Los derechos de los Pueblos y Comunidades Indígenas y Afromexicanas, en el siglo XXI, la relación entre el Estado Mexicano y los Indígenas y Afromexicanos tienen la carga histórica de la sombra de la desigualdad, la exclusión y la discriminación; actualmente, las leyes y el gobierno de México también han tratado de definir cuáles son los Pueblos y Comunidades Indígenas y Afromexicanas y quiénes son sus miembros, para así establecer cuáles son sus derechos y que políticas e instituciones deben consagrarse a ellos. </w:t>
      </w:r>
    </w:p>
    <w:p w14:paraId="78A688B0" w14:textId="2295895A"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De acuerdo con el artículo 1° de la Constitución Política de los Estados Unidos Mexicanos, menciona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7D6C7B1"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 xml:space="preserve">El artículo 2° de la Carta Magna, establece que México es una nación que tiene una composición pluricultural sustentada originalmente en sus Pueblos Indígenas. </w:t>
      </w:r>
    </w:p>
    <w:p w14:paraId="75B79F99"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 xml:space="preserve">Asimismo, respecto al ámbito internacional hay grandes avances de la jurisprudencia en cuanto a los derechos a la propiedad comunal, al recurso </w:t>
      </w:r>
      <w:r w:rsidRPr="00514984">
        <w:rPr>
          <w:rFonts w:ascii="Montserrat" w:hAnsi="Montserrat"/>
          <w:sz w:val="24"/>
          <w:szCs w:val="24"/>
        </w:rPr>
        <w:lastRenderedPageBreak/>
        <w:t>efectivo al debido proceso, a la personalidad jurídica, a la vida digna, a la salud, a los derechos culturales y a la consulta previa. Teniendo un gran acercamiento al Sistema Interamericano el cual busca la protección de los derechos humanos de las comunidades indígenas y tribales un punto de partida fundamental para el ejercicio de una vida digna. Existiendo instrumentos que garantizan la protección de los derechos de los Pueblos y Comunidades Indígenas y Afromexicanas. Un ejemplo es el Convenio 169 de la OIT sobre Pueblos Indígenas y Tribales en el cual se establecen las obligaciones que tienen los Estados de garantizar el ejercicio efectivo de los derechos de los Pueblos y Comunidades Indígenas y Afromexicanas.</w:t>
      </w:r>
    </w:p>
    <w:p w14:paraId="633B7413"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Igualmente, de conformidad con el artículo 16 de la Constitución Política del Estado Libre y Soberano de Oaxaca, menciona que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w:t>
      </w:r>
    </w:p>
    <w:p w14:paraId="1CC776F8" w14:textId="585E09FD" w:rsidR="00CB37C0" w:rsidRPr="00514984" w:rsidRDefault="007637EB" w:rsidP="007637EB">
      <w:pPr>
        <w:spacing w:line="276" w:lineRule="auto"/>
        <w:jc w:val="both"/>
        <w:rPr>
          <w:rFonts w:ascii="Montserrat" w:hAnsi="Montserrat"/>
          <w:b/>
          <w:bCs/>
          <w:sz w:val="24"/>
          <w:szCs w:val="24"/>
          <w:lang w:val="es-ES_tradnl"/>
        </w:rPr>
      </w:pPr>
      <w:r w:rsidRPr="00514984">
        <w:rPr>
          <w:rFonts w:ascii="Montserrat" w:hAnsi="Montserrat"/>
          <w:sz w:val="24"/>
          <w:szCs w:val="24"/>
        </w:rPr>
        <w:br w:type="page"/>
      </w:r>
    </w:p>
    <w:p w14:paraId="2B2BBB59" w14:textId="3EA5CD44" w:rsidR="00CB37C0" w:rsidRPr="00514984" w:rsidRDefault="00CB37C0" w:rsidP="00715BCC">
      <w:pPr>
        <w:pStyle w:val="Ttulo1"/>
        <w:spacing w:before="0" w:after="160" w:line="276" w:lineRule="auto"/>
        <w:jc w:val="both"/>
        <w:rPr>
          <w:rFonts w:ascii="Montserrat" w:hAnsi="Montserrat"/>
          <w:b w:val="0"/>
          <w:bCs/>
          <w:sz w:val="24"/>
          <w:szCs w:val="24"/>
          <w:lang w:val="es-ES_tradnl"/>
        </w:rPr>
      </w:pPr>
      <w:r w:rsidRPr="00514984">
        <w:rPr>
          <w:rFonts w:ascii="Montserrat" w:hAnsi="Montserrat"/>
          <w:bCs/>
          <w:sz w:val="24"/>
          <w:szCs w:val="24"/>
          <w:lang w:val="es-ES_tradnl"/>
        </w:rPr>
        <w:lastRenderedPageBreak/>
        <w:t>I. Fundamento legal</w:t>
      </w:r>
      <w:bookmarkEnd w:id="2"/>
      <w:r w:rsidR="007878A4" w:rsidRPr="00514984">
        <w:rPr>
          <w:rFonts w:ascii="Montserrat" w:hAnsi="Montserrat"/>
          <w:bCs/>
          <w:sz w:val="24"/>
          <w:szCs w:val="24"/>
          <w:lang w:val="es-ES_tradnl"/>
        </w:rPr>
        <w:t xml:space="preserve"> </w:t>
      </w:r>
    </w:p>
    <w:p w14:paraId="47BF0219" w14:textId="77777777" w:rsidR="00CB37C0" w:rsidRPr="00514984" w:rsidRDefault="00CB37C0" w:rsidP="00715BCC">
      <w:pPr>
        <w:spacing w:line="276" w:lineRule="auto"/>
        <w:jc w:val="both"/>
        <w:rPr>
          <w:rFonts w:ascii="Montserrat" w:hAnsi="Montserrat"/>
          <w:sz w:val="24"/>
          <w:szCs w:val="24"/>
        </w:rPr>
      </w:pPr>
      <w:r w:rsidRPr="00514984">
        <w:rPr>
          <w:rFonts w:ascii="Montserrat" w:hAnsi="Montserrat"/>
          <w:sz w:val="24"/>
          <w:szCs w:val="24"/>
        </w:rPr>
        <w:t>De acuerdo con el artículo 2° de la Constitución Política de los Estados Unidos Mexicanos, México es una nación que tiene una composición pluricultural sustentada originalmente en sus Pueblos Indígenas. De este reconocimiento jurídico se desprenden una serie de derechos a nivel nacional e internacional para los Pueblos, Comunidades y Personas Indígenas y Afromexicanas de nuestro país, cuya justiciabilidad es fundamental para el modelo del Estado de Derecho Pluricultural que perfila la carta magna, tratados internacionales, leyes federales y locales, reglamentos, decretos y acuerdos.</w:t>
      </w:r>
    </w:p>
    <w:p w14:paraId="05C05ED7" w14:textId="6895D8ED"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Por tanto, </w:t>
      </w:r>
      <w:r w:rsidR="0026509D" w:rsidRPr="00514984">
        <w:rPr>
          <w:rFonts w:ascii="Montserrat" w:hAnsi="Montserrat"/>
          <w:sz w:val="24"/>
          <w:szCs w:val="24"/>
          <w:lang w:val="es-ES_tradnl"/>
        </w:rPr>
        <w:t>el siguiente</w:t>
      </w:r>
      <w:r w:rsidR="0026509D" w:rsidRPr="00514984">
        <w:rPr>
          <w:rFonts w:ascii="Montserrat" w:hAnsi="Montserrat"/>
          <w:sz w:val="24"/>
          <w:szCs w:val="24"/>
        </w:rPr>
        <w:t xml:space="preserve"> Plan Estatal de Desarrollo 2022-2028,</w:t>
      </w:r>
      <w:r w:rsidRPr="00514984">
        <w:rPr>
          <w:rFonts w:ascii="Montserrat" w:hAnsi="Montserrat"/>
          <w:sz w:val="24"/>
          <w:szCs w:val="24"/>
          <w:lang w:val="es-ES_tradnl"/>
        </w:rPr>
        <w:t xml:space="preserve"> está fundamentado con las siguientes normas generales:</w:t>
      </w:r>
    </w:p>
    <w:p w14:paraId="400304D8" w14:textId="77777777" w:rsidR="00CB37C0" w:rsidRPr="00514984" w:rsidRDefault="00CB37C0" w:rsidP="00715BCC">
      <w:pPr>
        <w:pStyle w:val="Prrafodelista"/>
        <w:numPr>
          <w:ilvl w:val="0"/>
          <w:numId w:val="2"/>
        </w:numPr>
        <w:spacing w:line="276" w:lineRule="auto"/>
        <w:jc w:val="both"/>
        <w:rPr>
          <w:rFonts w:ascii="Montserrat" w:hAnsi="Montserrat"/>
          <w:sz w:val="24"/>
          <w:szCs w:val="24"/>
          <w:lang w:val="es-ES_tradnl"/>
        </w:rPr>
      </w:pPr>
      <w:r w:rsidRPr="00514984">
        <w:rPr>
          <w:rFonts w:ascii="Montserrat" w:hAnsi="Montserrat"/>
          <w:sz w:val="24"/>
          <w:szCs w:val="24"/>
          <w:lang w:val="es-ES_tradnl"/>
        </w:rPr>
        <w:t>Constitución Política de los Estado Unidos Mexicanos</w:t>
      </w:r>
      <w:r w:rsidRPr="00514984">
        <w:rPr>
          <w:rStyle w:val="Refdenotaalpie"/>
          <w:rFonts w:ascii="Montserrat" w:hAnsi="Montserrat"/>
          <w:sz w:val="24"/>
          <w:szCs w:val="24"/>
          <w:lang w:val="es-ES_tradnl"/>
        </w:rPr>
        <w:footnoteReference w:id="1"/>
      </w:r>
      <w:r w:rsidRPr="00514984">
        <w:rPr>
          <w:rFonts w:ascii="Montserrat" w:hAnsi="Montserrat"/>
          <w:sz w:val="24"/>
          <w:szCs w:val="24"/>
          <w:lang w:val="es-ES_tradnl"/>
        </w:rPr>
        <w:t xml:space="preserve">. </w:t>
      </w:r>
    </w:p>
    <w:p w14:paraId="4EDDA8C9"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Convenio 169 de la OIT sobre Pueblos Indígenas y Tribales en Países Independientes</w:t>
      </w:r>
      <w:r w:rsidRPr="00514984">
        <w:rPr>
          <w:rStyle w:val="Refdenotaalpie"/>
          <w:rFonts w:ascii="Montserrat" w:hAnsi="Montserrat" w:cs="Arial"/>
          <w:sz w:val="24"/>
          <w:szCs w:val="24"/>
        </w:rPr>
        <w:footnoteReference w:id="2"/>
      </w:r>
      <w:r w:rsidRPr="00514984">
        <w:rPr>
          <w:rFonts w:ascii="Montserrat" w:hAnsi="Montserrat" w:cs="Arial"/>
          <w:sz w:val="24"/>
          <w:szCs w:val="24"/>
        </w:rPr>
        <w:t>.</w:t>
      </w:r>
    </w:p>
    <w:p w14:paraId="28A10A73"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Declaración de las Naciones Unidas sobre los Derechos de los Pueblos Indígenas</w:t>
      </w:r>
      <w:r w:rsidRPr="00514984">
        <w:rPr>
          <w:rStyle w:val="Refdenotaalpie"/>
          <w:rFonts w:ascii="Montserrat" w:hAnsi="Montserrat" w:cs="Arial"/>
          <w:sz w:val="24"/>
          <w:szCs w:val="24"/>
        </w:rPr>
        <w:footnoteReference w:id="3"/>
      </w:r>
      <w:r w:rsidRPr="00514984">
        <w:rPr>
          <w:rFonts w:ascii="Montserrat" w:hAnsi="Montserrat" w:cs="Arial"/>
          <w:sz w:val="24"/>
          <w:szCs w:val="24"/>
        </w:rPr>
        <w:t xml:space="preserve">. </w:t>
      </w:r>
    </w:p>
    <w:p w14:paraId="451AB90A"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bookmarkStart w:id="3" w:name="_Hlk124244027"/>
      <w:r w:rsidRPr="00514984">
        <w:rPr>
          <w:rFonts w:ascii="Montserrat" w:hAnsi="Montserrat"/>
          <w:sz w:val="24"/>
          <w:szCs w:val="24"/>
        </w:rPr>
        <w:t>Declaración sobre los Derechos de las Personas Pertenecientes a Minorías Nacionales o Étnicas, Religiosas y Lingüísticas</w:t>
      </w:r>
      <w:bookmarkEnd w:id="3"/>
      <w:r w:rsidRPr="00514984">
        <w:rPr>
          <w:rStyle w:val="Refdenotaalpie"/>
          <w:rFonts w:ascii="Montserrat" w:hAnsi="Montserrat"/>
          <w:sz w:val="24"/>
          <w:szCs w:val="24"/>
        </w:rPr>
        <w:footnoteReference w:id="4"/>
      </w:r>
      <w:r w:rsidRPr="00514984">
        <w:rPr>
          <w:rFonts w:ascii="Montserrat" w:hAnsi="Montserrat"/>
          <w:sz w:val="24"/>
          <w:szCs w:val="24"/>
        </w:rPr>
        <w:t>.</w:t>
      </w:r>
    </w:p>
    <w:p w14:paraId="2D39979D"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Federal para Prevenir y Eliminar la Discriminación</w:t>
      </w:r>
      <w:r w:rsidRPr="00514984">
        <w:rPr>
          <w:rStyle w:val="Refdenotaalpie"/>
          <w:rFonts w:ascii="Montserrat" w:hAnsi="Montserrat" w:cs="Arial"/>
          <w:sz w:val="24"/>
          <w:szCs w:val="24"/>
        </w:rPr>
        <w:footnoteReference w:id="5"/>
      </w:r>
      <w:r w:rsidRPr="00514984">
        <w:rPr>
          <w:rFonts w:ascii="Montserrat" w:hAnsi="Montserrat" w:cs="Arial"/>
          <w:sz w:val="24"/>
          <w:szCs w:val="24"/>
        </w:rPr>
        <w:t>.</w:t>
      </w:r>
    </w:p>
    <w:p w14:paraId="157A39DB"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Federal de Protección del Patrimonio Cultural de los Pueblos y Comunidades Indígenas y Afromexicanos</w:t>
      </w:r>
      <w:r w:rsidRPr="00514984">
        <w:rPr>
          <w:rStyle w:val="Refdenotaalpie"/>
          <w:rFonts w:ascii="Montserrat" w:hAnsi="Montserrat" w:cs="Arial"/>
          <w:sz w:val="24"/>
          <w:szCs w:val="24"/>
        </w:rPr>
        <w:footnoteReference w:id="6"/>
      </w:r>
      <w:r w:rsidRPr="00514984">
        <w:rPr>
          <w:rFonts w:ascii="Montserrat" w:hAnsi="Montserrat" w:cs="Arial"/>
          <w:sz w:val="24"/>
          <w:szCs w:val="24"/>
        </w:rPr>
        <w:t xml:space="preserve">. </w:t>
      </w:r>
    </w:p>
    <w:p w14:paraId="0D0A358B"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General de Derechos Lingüísticos de los Pueblos Indígenas</w:t>
      </w:r>
      <w:r w:rsidRPr="00514984">
        <w:rPr>
          <w:rStyle w:val="Refdenotaalpie"/>
          <w:rFonts w:ascii="Montserrat" w:hAnsi="Montserrat" w:cs="Arial"/>
          <w:sz w:val="24"/>
          <w:szCs w:val="24"/>
        </w:rPr>
        <w:footnoteReference w:id="7"/>
      </w:r>
      <w:r w:rsidRPr="00514984">
        <w:rPr>
          <w:rFonts w:ascii="Montserrat" w:hAnsi="Montserrat" w:cs="Arial"/>
          <w:sz w:val="24"/>
          <w:szCs w:val="24"/>
        </w:rPr>
        <w:t>.</w:t>
      </w:r>
    </w:p>
    <w:p w14:paraId="5BB4C4B3"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Constitución Política del Estado Libre y Soberano de Oaxaca</w:t>
      </w:r>
      <w:r w:rsidRPr="00514984">
        <w:rPr>
          <w:rStyle w:val="Refdenotaalpie"/>
          <w:rFonts w:ascii="Montserrat" w:hAnsi="Montserrat" w:cs="Arial"/>
          <w:sz w:val="24"/>
          <w:szCs w:val="24"/>
        </w:rPr>
        <w:footnoteReference w:id="8"/>
      </w:r>
      <w:r w:rsidRPr="00514984">
        <w:rPr>
          <w:rFonts w:ascii="Montserrat" w:hAnsi="Montserrat" w:cs="Arial"/>
          <w:sz w:val="24"/>
          <w:szCs w:val="24"/>
        </w:rPr>
        <w:t xml:space="preserve">. </w:t>
      </w:r>
    </w:p>
    <w:p w14:paraId="40EAF180"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lastRenderedPageBreak/>
        <w:t>Ley Orgánica del Poder Ejecutivo del Estado de Oaxaca</w:t>
      </w:r>
      <w:r w:rsidRPr="00514984">
        <w:rPr>
          <w:rStyle w:val="Refdenotaalpie"/>
          <w:rFonts w:ascii="Montserrat" w:hAnsi="Montserrat" w:cs="Arial"/>
          <w:sz w:val="24"/>
          <w:szCs w:val="24"/>
        </w:rPr>
        <w:footnoteReference w:id="9"/>
      </w:r>
      <w:r w:rsidRPr="00514984">
        <w:rPr>
          <w:rFonts w:ascii="Montserrat" w:hAnsi="Montserrat" w:cs="Arial"/>
          <w:sz w:val="24"/>
          <w:szCs w:val="24"/>
        </w:rPr>
        <w:t xml:space="preserve">. </w:t>
      </w:r>
    </w:p>
    <w:p w14:paraId="103F999D"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de Derechos de los Pueblos y Comunidades Indígenas y Afromexicano del Estado de Oaxaca</w:t>
      </w:r>
      <w:r w:rsidRPr="00514984">
        <w:rPr>
          <w:rStyle w:val="Refdenotaalpie"/>
          <w:rFonts w:ascii="Montserrat" w:hAnsi="Montserrat" w:cs="Arial"/>
          <w:sz w:val="24"/>
          <w:szCs w:val="24"/>
        </w:rPr>
        <w:footnoteReference w:id="10"/>
      </w:r>
      <w:r w:rsidRPr="00514984">
        <w:rPr>
          <w:rFonts w:ascii="Montserrat" w:hAnsi="Montserrat" w:cs="Arial"/>
          <w:sz w:val="24"/>
          <w:szCs w:val="24"/>
        </w:rPr>
        <w:t xml:space="preserve">. </w:t>
      </w:r>
    </w:p>
    <w:p w14:paraId="72F4D4E7"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bookmarkStart w:id="4" w:name="_Hlk124244389"/>
      <w:r w:rsidRPr="00514984">
        <w:rPr>
          <w:rFonts w:ascii="Montserrat" w:hAnsi="Montserrat" w:cs="Arial"/>
          <w:sz w:val="24"/>
          <w:szCs w:val="24"/>
        </w:rPr>
        <w:t>Ley de Consulta Previa, Libre e Informada de los Pueblos y Comunidades Indígenas y Afromexicanos para el Estado de Oaxaca</w:t>
      </w:r>
      <w:bookmarkEnd w:id="4"/>
      <w:r w:rsidRPr="00514984">
        <w:rPr>
          <w:rStyle w:val="Refdenotaalpie"/>
          <w:rFonts w:ascii="Montserrat" w:hAnsi="Montserrat" w:cs="Arial"/>
          <w:sz w:val="24"/>
          <w:szCs w:val="24"/>
        </w:rPr>
        <w:footnoteReference w:id="11"/>
      </w:r>
      <w:r w:rsidRPr="00514984">
        <w:rPr>
          <w:rFonts w:ascii="Montserrat" w:hAnsi="Montserrat" w:cs="Arial"/>
          <w:sz w:val="24"/>
          <w:szCs w:val="24"/>
        </w:rPr>
        <w:t xml:space="preserve">. </w:t>
      </w:r>
    </w:p>
    <w:p w14:paraId="35989CF4"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r w:rsidRPr="00514984">
        <w:rPr>
          <w:rFonts w:ascii="Montserrat" w:hAnsi="Montserrat"/>
          <w:sz w:val="24"/>
          <w:szCs w:val="24"/>
        </w:rPr>
        <w:t>Ley de Responsabilidades Administrativas del Estado y Municipios de Oaxaca</w:t>
      </w:r>
      <w:r w:rsidRPr="00514984">
        <w:rPr>
          <w:rStyle w:val="Refdenotaalpie"/>
          <w:rFonts w:ascii="Montserrat" w:hAnsi="Montserrat"/>
          <w:sz w:val="24"/>
          <w:szCs w:val="24"/>
        </w:rPr>
        <w:footnoteReference w:id="12"/>
      </w:r>
      <w:r w:rsidRPr="00514984">
        <w:rPr>
          <w:rFonts w:ascii="Montserrat" w:hAnsi="Montserrat"/>
          <w:sz w:val="24"/>
          <w:szCs w:val="24"/>
        </w:rPr>
        <w:t>.</w:t>
      </w:r>
    </w:p>
    <w:p w14:paraId="3AC9FA02" w14:textId="0C6DCF42" w:rsidR="00CB37C0" w:rsidRPr="00514984" w:rsidRDefault="00CB37C0" w:rsidP="00715BCC">
      <w:pPr>
        <w:spacing w:line="276" w:lineRule="auto"/>
        <w:rPr>
          <w:rFonts w:ascii="Montserrat" w:hAnsi="Montserrat"/>
          <w:b/>
          <w:bCs/>
          <w:sz w:val="24"/>
          <w:szCs w:val="24"/>
        </w:rPr>
      </w:pPr>
      <w:r w:rsidRPr="00514984">
        <w:rPr>
          <w:rFonts w:ascii="Montserrat" w:hAnsi="Montserrat"/>
          <w:sz w:val="24"/>
          <w:szCs w:val="24"/>
        </w:rPr>
        <w:br w:type="page"/>
      </w:r>
    </w:p>
    <w:p w14:paraId="19EBC2A0" w14:textId="0E1BDBAE" w:rsidR="0023595E" w:rsidRPr="00514984" w:rsidRDefault="0023595E" w:rsidP="00715BCC">
      <w:pPr>
        <w:spacing w:line="276" w:lineRule="auto"/>
        <w:rPr>
          <w:rFonts w:ascii="Montserrat" w:hAnsi="Montserrat"/>
          <w:sz w:val="24"/>
          <w:szCs w:val="24"/>
        </w:rPr>
      </w:pPr>
      <w:r w:rsidRPr="00514984">
        <w:rPr>
          <w:rFonts w:ascii="Montserrat" w:hAnsi="Montserrat"/>
          <w:b/>
          <w:bCs/>
          <w:sz w:val="24"/>
          <w:szCs w:val="24"/>
        </w:rPr>
        <w:lastRenderedPageBreak/>
        <w:t>II.</w:t>
      </w:r>
      <w:r w:rsidRPr="00514984">
        <w:rPr>
          <w:rFonts w:ascii="Montserrat" w:hAnsi="Montserrat"/>
          <w:sz w:val="24"/>
          <w:szCs w:val="24"/>
        </w:rPr>
        <w:t xml:space="preserve"> </w:t>
      </w:r>
      <w:r w:rsidR="00260D00" w:rsidRPr="00514984">
        <w:rPr>
          <w:rFonts w:ascii="Montserrat" w:hAnsi="Montserrat"/>
          <w:b/>
          <w:bCs/>
          <w:sz w:val="24"/>
          <w:szCs w:val="24"/>
          <w:lang w:val="es-ES_tradnl"/>
        </w:rPr>
        <w:t xml:space="preserve">Tema sectorial: interculturalidad (región </w:t>
      </w:r>
      <w:r w:rsidR="009A4992" w:rsidRPr="00514984">
        <w:rPr>
          <w:rFonts w:ascii="Montserrat" w:hAnsi="Montserrat"/>
          <w:b/>
          <w:bCs/>
          <w:sz w:val="24"/>
          <w:szCs w:val="24"/>
          <w:lang w:val="es-ES_tradnl"/>
        </w:rPr>
        <w:t>costa</w:t>
      </w:r>
      <w:r w:rsidR="00260D00" w:rsidRPr="00514984">
        <w:rPr>
          <w:rFonts w:ascii="Montserrat" w:hAnsi="Montserrat"/>
          <w:b/>
          <w:bCs/>
          <w:sz w:val="24"/>
          <w:szCs w:val="24"/>
          <w:lang w:val="es-ES_tradnl"/>
        </w:rPr>
        <w:t>)</w:t>
      </w:r>
    </w:p>
    <w:p w14:paraId="3EA7F2BB" w14:textId="42ADED75" w:rsidR="007F2C60" w:rsidRPr="00514984" w:rsidRDefault="00260D00" w:rsidP="00260D00">
      <w:pPr>
        <w:pStyle w:val="Ttulo1"/>
        <w:spacing w:line="276" w:lineRule="auto"/>
        <w:rPr>
          <w:rFonts w:ascii="Montserrat" w:hAnsi="Montserrat"/>
          <w:sz w:val="24"/>
          <w:szCs w:val="24"/>
          <w:lang w:val="es-ES"/>
        </w:rPr>
      </w:pPr>
      <w:r w:rsidRPr="00514984">
        <w:rPr>
          <w:rFonts w:ascii="Montserrat" w:hAnsi="Montserrat" w:cs="Arial"/>
          <w:sz w:val="24"/>
          <w:szCs w:val="24"/>
          <w:lang w:val="es-ES"/>
        </w:rPr>
        <w:t>Territorio y población</w:t>
      </w:r>
    </w:p>
    <w:p w14:paraId="29CB2B5A" w14:textId="77777777" w:rsidR="00EC70B9" w:rsidRPr="00514984" w:rsidRDefault="00EC70B9" w:rsidP="00EC70B9">
      <w:pPr>
        <w:pStyle w:val="Sinespaciado"/>
        <w:spacing w:line="276" w:lineRule="auto"/>
        <w:jc w:val="both"/>
        <w:rPr>
          <w:rFonts w:ascii="Montserrat" w:hAnsi="Montserrat" w:cs="Arial"/>
          <w:sz w:val="24"/>
          <w:szCs w:val="24"/>
          <w:lang w:val="es-ES"/>
        </w:rPr>
      </w:pPr>
    </w:p>
    <w:p w14:paraId="69F6FCF5" w14:textId="49C5030F" w:rsidR="00EC70B9" w:rsidRPr="00514984" w:rsidRDefault="00EC70B9" w:rsidP="00EC70B9">
      <w:pPr>
        <w:pStyle w:val="Sinespaciado"/>
        <w:spacing w:line="276" w:lineRule="auto"/>
        <w:jc w:val="both"/>
        <w:rPr>
          <w:rFonts w:ascii="Montserrat" w:hAnsi="Montserrat" w:cs="Arial"/>
          <w:sz w:val="24"/>
          <w:szCs w:val="24"/>
          <w:lang w:val="es-ES"/>
        </w:rPr>
      </w:pPr>
      <w:r w:rsidRPr="00514984">
        <w:rPr>
          <w:rFonts w:ascii="Montserrat" w:hAnsi="Montserrat" w:cs="Arial"/>
          <w:sz w:val="24"/>
          <w:szCs w:val="24"/>
          <w:lang w:val="es-ES"/>
        </w:rPr>
        <w:t>La región de la Costa se localiza en la zona suroeste del Estado de Oaxaca. Actualmente la división política del Estado de Oaxaca, es la más compleja de todo el país, pues está integrada por 570 municipios en 30 distritos, agrupados a su vez en 8 regiones. Esta región se extiende por todo el litoral del Océano Pacífico, desde la Costa Chica de Guerrero, hasta los límites con el Istmo de Tehuantepec, que son sus colindancias al sur, al oeste y al este, respectivamente. Al noroeste colinda con la región Mixteca y al noreste con la Sierra Sur. Está conformada por tres distritos políticos: Pochutla, Juquila y Jamiltepec, que abarcan 50 municipios. Se trata de una región heterogénea tanto geográfica como económica y culturalmente. Su extensión total es de 11,597.77 km2, aproximadamente el 12% del territorio estatal.</w:t>
      </w:r>
    </w:p>
    <w:p w14:paraId="27E9CCC2" w14:textId="77777777" w:rsidR="00EC70B9" w:rsidRPr="00514984" w:rsidRDefault="00EC70B9" w:rsidP="00EC70B9">
      <w:pPr>
        <w:pStyle w:val="Sinespaciado"/>
        <w:spacing w:line="276" w:lineRule="auto"/>
        <w:jc w:val="both"/>
        <w:rPr>
          <w:rFonts w:ascii="Montserrat" w:hAnsi="Montserrat" w:cs="Arial"/>
          <w:sz w:val="24"/>
          <w:szCs w:val="24"/>
          <w:lang w:val="es-ES"/>
        </w:rPr>
      </w:pPr>
    </w:p>
    <w:p w14:paraId="32C2B8C7"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La Región de la Costa tiene una particular importancia desde el punto de vista intercultural, puesto que en el conviven el Pueblo Mixteco, el  Pueblo </w:t>
      </w:r>
      <w:proofErr w:type="spellStart"/>
      <w:r w:rsidRPr="00514984">
        <w:rPr>
          <w:rFonts w:ascii="Montserrat" w:hAnsi="Montserrat" w:cs="Arial"/>
          <w:sz w:val="24"/>
          <w:szCs w:val="24"/>
          <w:lang w:val="es-ES"/>
        </w:rPr>
        <w:t>Tacuate</w:t>
      </w:r>
      <w:proofErr w:type="spellEnd"/>
      <w:r w:rsidRPr="00514984">
        <w:rPr>
          <w:rFonts w:ascii="Montserrat" w:hAnsi="Montserrat" w:cs="Arial"/>
          <w:sz w:val="24"/>
          <w:szCs w:val="24"/>
          <w:lang w:val="es-ES"/>
        </w:rPr>
        <w:t xml:space="preserve"> y el Pueblo Afromexicano, respecto a este último es la región donde se concentran en mayor medida las comunidades mayoritariamente  afromexicanas, no solo del estado sino del país;  en estas comunidades se conservan en mayor medida los rasgos identitarios pero también el racismo estructural ha tenido como consecuencia  profundas desigualdades que no han sido atendidas en gobiernos anteriores.</w:t>
      </w:r>
    </w:p>
    <w:p w14:paraId="73377777" w14:textId="4BE8AD70" w:rsidR="002B3543" w:rsidRDefault="00803DBB" w:rsidP="002B3543">
      <w:pPr>
        <w:jc w:val="both"/>
        <w:rPr>
          <w:rFonts w:ascii="Montserrat" w:eastAsia="Times New Roman" w:hAnsi="Montserrat" w:cs="Arial"/>
          <w:color w:val="000000"/>
          <w:sz w:val="24"/>
          <w:szCs w:val="24"/>
        </w:rPr>
      </w:pPr>
      <w:r w:rsidRPr="00514984">
        <w:rPr>
          <w:rFonts w:ascii="Montserrat" w:hAnsi="Montserrat"/>
          <w:noProof/>
          <w:sz w:val="24"/>
          <w:szCs w:val="24"/>
        </w:rPr>
        <w:lastRenderedPageBreak/>
        <w:drawing>
          <wp:anchor distT="0" distB="0" distL="114300" distR="114300" simplePos="0" relativeHeight="251682816" behindDoc="0" locked="0" layoutInCell="1" allowOverlap="1" wp14:anchorId="5B04A258" wp14:editId="3852710A">
            <wp:simplePos x="0" y="0"/>
            <wp:positionH relativeFrom="margin">
              <wp:align>right</wp:align>
            </wp:positionH>
            <wp:positionV relativeFrom="paragraph">
              <wp:posOffset>511810</wp:posOffset>
            </wp:positionV>
            <wp:extent cx="5568950" cy="2818130"/>
            <wp:effectExtent l="0" t="0" r="0" b="1270"/>
            <wp:wrapThrough wrapText="bothSides">
              <wp:wrapPolygon edited="0">
                <wp:start x="961" y="0"/>
                <wp:lineTo x="0" y="438"/>
                <wp:lineTo x="0" y="20150"/>
                <wp:lineTo x="369" y="21026"/>
                <wp:lineTo x="887" y="21464"/>
                <wp:lineTo x="20615" y="21464"/>
                <wp:lineTo x="20689" y="21464"/>
                <wp:lineTo x="21058" y="21026"/>
                <wp:lineTo x="21501" y="20150"/>
                <wp:lineTo x="21501" y="584"/>
                <wp:lineTo x="20541" y="0"/>
                <wp:lineTo x="961"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extLst>
                        <a:ext uri="{28A0092B-C50C-407E-A947-70E740481C1C}">
                          <a14:useLocalDpi xmlns:a14="http://schemas.microsoft.com/office/drawing/2010/main" val="0"/>
                        </a:ext>
                      </a:extLst>
                    </a:blip>
                    <a:srcRect l="5279" t="27513" r="5104" b="30399"/>
                    <a:stretch/>
                  </pic:blipFill>
                  <pic:spPr bwMode="auto">
                    <a:xfrm>
                      <a:off x="0" y="0"/>
                      <a:ext cx="5568950" cy="281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543" w:rsidRPr="00514984">
        <w:rPr>
          <w:rFonts w:ascii="Montserrat" w:hAnsi="Montserrat" w:cs="Arial"/>
          <w:sz w:val="24"/>
          <w:szCs w:val="24"/>
          <w:lang w:val="es-ES"/>
        </w:rPr>
        <w:t xml:space="preserve">La región Costa tiene un total de </w:t>
      </w:r>
      <w:r w:rsidR="002B3543" w:rsidRPr="00514984">
        <w:rPr>
          <w:rFonts w:ascii="Montserrat" w:eastAsia="Times New Roman" w:hAnsi="Montserrat" w:cs="Arial"/>
          <w:color w:val="000000"/>
          <w:sz w:val="24"/>
          <w:szCs w:val="24"/>
        </w:rPr>
        <w:t>594,088 habitantes que equivalen al 14.38% de la población total del estado.</w:t>
      </w:r>
    </w:p>
    <w:p w14:paraId="3BDA7E1F" w14:textId="087FE5F1" w:rsidR="002B3543" w:rsidRPr="00514984" w:rsidRDefault="002B3543" w:rsidP="00A95006">
      <w:pPr>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De su población el 48.4% son mujeres y el 51.6% son hombres</w:t>
      </w:r>
    </w:p>
    <w:p w14:paraId="48254DDE" w14:textId="274134B1" w:rsidR="002B3543" w:rsidRPr="00514984" w:rsidRDefault="000311A6" w:rsidP="002B3543">
      <w:pPr>
        <w:jc w:val="center"/>
        <w:rPr>
          <w:rFonts w:ascii="Montserrat" w:hAnsi="Montserrat" w:cs="Arial"/>
          <w:noProof/>
          <w:sz w:val="24"/>
          <w:szCs w:val="24"/>
        </w:rPr>
      </w:pPr>
      <w:r w:rsidRPr="00514984">
        <w:rPr>
          <w:rFonts w:ascii="Montserrat" w:hAnsi="Montserrat"/>
          <w:noProof/>
          <w:sz w:val="24"/>
          <w:szCs w:val="24"/>
        </w:rPr>
        <w:drawing>
          <wp:anchor distT="0" distB="0" distL="114300" distR="114300" simplePos="0" relativeHeight="251684864" behindDoc="0" locked="0" layoutInCell="1" allowOverlap="1" wp14:anchorId="0B8F2ABE" wp14:editId="7BAB1B5D">
            <wp:simplePos x="0" y="0"/>
            <wp:positionH relativeFrom="margin">
              <wp:align>left</wp:align>
            </wp:positionH>
            <wp:positionV relativeFrom="paragraph">
              <wp:posOffset>281940</wp:posOffset>
            </wp:positionV>
            <wp:extent cx="5248275" cy="2933065"/>
            <wp:effectExtent l="0" t="0" r="9525" b="635"/>
            <wp:wrapThrough wrapText="bothSides">
              <wp:wrapPolygon edited="0">
                <wp:start x="1019" y="0"/>
                <wp:lineTo x="0" y="421"/>
                <wp:lineTo x="0" y="19641"/>
                <wp:lineTo x="78" y="20482"/>
                <wp:lineTo x="784" y="21324"/>
                <wp:lineTo x="1019" y="21464"/>
                <wp:lineTo x="20542" y="21464"/>
                <wp:lineTo x="20698" y="21324"/>
                <wp:lineTo x="21482" y="20342"/>
                <wp:lineTo x="21561" y="19641"/>
                <wp:lineTo x="21561" y="421"/>
                <wp:lineTo x="20542" y="0"/>
                <wp:lineTo x="1019"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cstate="print">
                      <a:extLst>
                        <a:ext uri="{28A0092B-C50C-407E-A947-70E740481C1C}">
                          <a14:useLocalDpi xmlns:a14="http://schemas.microsoft.com/office/drawing/2010/main" val="0"/>
                        </a:ext>
                      </a:extLst>
                    </a:blip>
                    <a:srcRect l="5129" t="27513" r="5100" b="30048"/>
                    <a:stretch/>
                  </pic:blipFill>
                  <pic:spPr bwMode="auto">
                    <a:xfrm>
                      <a:off x="0" y="0"/>
                      <a:ext cx="5260313" cy="2939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C6AEE" w14:textId="77777777" w:rsidR="000311A6" w:rsidRPr="00514984" w:rsidRDefault="000311A6" w:rsidP="002B3543">
      <w:pPr>
        <w:jc w:val="center"/>
        <w:rPr>
          <w:rFonts w:ascii="Montserrat" w:eastAsia="Times New Roman" w:hAnsi="Montserrat" w:cs="Arial"/>
          <w:color w:val="000000"/>
          <w:sz w:val="24"/>
          <w:szCs w:val="24"/>
        </w:rPr>
      </w:pPr>
    </w:p>
    <w:p w14:paraId="5A2918FC" w14:textId="77777777" w:rsidR="002B3543" w:rsidRPr="00514984" w:rsidRDefault="002B3543" w:rsidP="002B3543">
      <w:pPr>
        <w:rPr>
          <w:rFonts w:ascii="Montserrat" w:eastAsia="Times New Roman" w:hAnsi="Montserrat" w:cs="Arial"/>
          <w:color w:val="000000"/>
          <w:sz w:val="24"/>
          <w:szCs w:val="24"/>
        </w:rPr>
      </w:pPr>
    </w:p>
    <w:p w14:paraId="7FA221FA" w14:textId="77777777" w:rsidR="00A95006" w:rsidRDefault="00A95006" w:rsidP="002B3543">
      <w:pPr>
        <w:jc w:val="both"/>
        <w:rPr>
          <w:rFonts w:ascii="Montserrat" w:eastAsia="Times New Roman" w:hAnsi="Montserrat" w:cs="Arial"/>
          <w:color w:val="000000"/>
          <w:sz w:val="24"/>
          <w:szCs w:val="24"/>
        </w:rPr>
      </w:pPr>
    </w:p>
    <w:p w14:paraId="01B5DBEE" w14:textId="77777777" w:rsidR="00A95006" w:rsidRDefault="00A95006" w:rsidP="002B3543">
      <w:pPr>
        <w:jc w:val="both"/>
        <w:rPr>
          <w:rFonts w:ascii="Montserrat" w:eastAsia="Times New Roman" w:hAnsi="Montserrat" w:cs="Arial"/>
          <w:color w:val="000000"/>
          <w:sz w:val="24"/>
          <w:szCs w:val="24"/>
        </w:rPr>
      </w:pPr>
    </w:p>
    <w:p w14:paraId="2A02999D" w14:textId="77777777" w:rsidR="00A95006" w:rsidRDefault="00A95006" w:rsidP="002B3543">
      <w:pPr>
        <w:jc w:val="both"/>
        <w:rPr>
          <w:rFonts w:ascii="Montserrat" w:eastAsia="Times New Roman" w:hAnsi="Montserrat" w:cs="Arial"/>
          <w:color w:val="000000"/>
          <w:sz w:val="24"/>
          <w:szCs w:val="24"/>
        </w:rPr>
      </w:pPr>
    </w:p>
    <w:p w14:paraId="67491639" w14:textId="77777777" w:rsidR="00A95006" w:rsidRDefault="00A95006" w:rsidP="002B3543">
      <w:pPr>
        <w:jc w:val="both"/>
        <w:rPr>
          <w:rFonts w:ascii="Montserrat" w:eastAsia="Times New Roman" w:hAnsi="Montserrat" w:cs="Arial"/>
          <w:color w:val="000000"/>
          <w:sz w:val="24"/>
          <w:szCs w:val="24"/>
        </w:rPr>
      </w:pPr>
    </w:p>
    <w:p w14:paraId="1A367A4E" w14:textId="77777777" w:rsidR="00A95006" w:rsidRDefault="00A95006" w:rsidP="002B3543">
      <w:pPr>
        <w:jc w:val="both"/>
        <w:rPr>
          <w:rFonts w:ascii="Montserrat" w:eastAsia="Times New Roman" w:hAnsi="Montserrat" w:cs="Arial"/>
          <w:color w:val="000000"/>
          <w:sz w:val="24"/>
          <w:szCs w:val="24"/>
        </w:rPr>
      </w:pPr>
    </w:p>
    <w:p w14:paraId="6601ADAE" w14:textId="77777777" w:rsidR="00A95006" w:rsidRDefault="00A95006" w:rsidP="002B3543">
      <w:pPr>
        <w:jc w:val="both"/>
        <w:rPr>
          <w:rFonts w:ascii="Montserrat" w:eastAsia="Times New Roman" w:hAnsi="Montserrat" w:cs="Arial"/>
          <w:color w:val="000000"/>
          <w:sz w:val="24"/>
          <w:szCs w:val="24"/>
        </w:rPr>
      </w:pPr>
    </w:p>
    <w:p w14:paraId="27C9629E" w14:textId="77777777" w:rsidR="00A95006" w:rsidRDefault="00A95006" w:rsidP="002B3543">
      <w:pPr>
        <w:jc w:val="both"/>
        <w:rPr>
          <w:rFonts w:ascii="Montserrat" w:eastAsia="Times New Roman" w:hAnsi="Montserrat" w:cs="Arial"/>
          <w:color w:val="000000"/>
          <w:sz w:val="24"/>
          <w:szCs w:val="24"/>
        </w:rPr>
      </w:pPr>
    </w:p>
    <w:p w14:paraId="6B307A97" w14:textId="77777777" w:rsidR="00A95006" w:rsidRDefault="00A95006" w:rsidP="002B3543">
      <w:pPr>
        <w:jc w:val="both"/>
        <w:rPr>
          <w:rFonts w:ascii="Montserrat" w:eastAsia="Times New Roman" w:hAnsi="Montserrat" w:cs="Arial"/>
          <w:color w:val="000000"/>
          <w:sz w:val="24"/>
          <w:szCs w:val="24"/>
        </w:rPr>
      </w:pPr>
    </w:p>
    <w:p w14:paraId="36CC7D71" w14:textId="77777777" w:rsidR="00A95006" w:rsidRDefault="00A95006" w:rsidP="002B3543">
      <w:pPr>
        <w:jc w:val="both"/>
        <w:rPr>
          <w:rFonts w:ascii="Montserrat" w:eastAsia="Times New Roman" w:hAnsi="Montserrat" w:cs="Arial"/>
          <w:color w:val="000000"/>
          <w:sz w:val="24"/>
          <w:szCs w:val="24"/>
        </w:rPr>
      </w:pPr>
    </w:p>
    <w:p w14:paraId="75B0657E" w14:textId="3DDBDD7B" w:rsidR="002B3543" w:rsidRPr="00514984" w:rsidRDefault="002B3543" w:rsidP="002B3543">
      <w:pPr>
        <w:jc w:val="both"/>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Del total de la población 380,443 personas mayores de 3 años se adscriben como indígenas y 104,961 personas como afromexicanas, negras o afrodescendientes.</w:t>
      </w:r>
    </w:p>
    <w:p w14:paraId="0B328CD6" w14:textId="391B38CA" w:rsidR="002B3543" w:rsidRPr="00514984" w:rsidRDefault="00803DBB" w:rsidP="002B3543">
      <w:pPr>
        <w:jc w:val="center"/>
        <w:rPr>
          <w:rFonts w:ascii="Montserrat" w:hAnsi="Montserrat" w:cs="Arial"/>
          <w:noProof/>
          <w:sz w:val="24"/>
          <w:szCs w:val="24"/>
        </w:rPr>
      </w:pPr>
      <w:r w:rsidRPr="00514984">
        <w:rPr>
          <w:rFonts w:ascii="Montserrat" w:hAnsi="Montserrat"/>
          <w:noProof/>
          <w:sz w:val="24"/>
          <w:szCs w:val="24"/>
        </w:rPr>
        <w:lastRenderedPageBreak/>
        <w:drawing>
          <wp:anchor distT="0" distB="0" distL="114300" distR="114300" simplePos="0" relativeHeight="251686912" behindDoc="0" locked="0" layoutInCell="1" allowOverlap="1" wp14:anchorId="5C2DF857" wp14:editId="0EF09BCF">
            <wp:simplePos x="0" y="0"/>
            <wp:positionH relativeFrom="margin">
              <wp:align>right</wp:align>
            </wp:positionH>
            <wp:positionV relativeFrom="paragraph">
              <wp:posOffset>207364</wp:posOffset>
            </wp:positionV>
            <wp:extent cx="5616575" cy="3039110"/>
            <wp:effectExtent l="0" t="0" r="3175" b="8890"/>
            <wp:wrapThrough wrapText="bothSides">
              <wp:wrapPolygon edited="0">
                <wp:start x="806" y="0"/>
                <wp:lineTo x="0" y="812"/>
                <wp:lineTo x="0" y="20851"/>
                <wp:lineTo x="806" y="21528"/>
                <wp:lineTo x="20806" y="21528"/>
                <wp:lineTo x="21539" y="20715"/>
                <wp:lineTo x="21539" y="677"/>
                <wp:lineTo x="20733" y="0"/>
                <wp:lineTo x="80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cstate="print">
                      <a:extLst>
                        <a:ext uri="{28A0092B-C50C-407E-A947-70E740481C1C}">
                          <a14:useLocalDpi xmlns:a14="http://schemas.microsoft.com/office/drawing/2010/main" val="0"/>
                        </a:ext>
                      </a:extLst>
                    </a:blip>
                    <a:srcRect l="5280" t="29029" r="5405" b="29119"/>
                    <a:stretch/>
                  </pic:blipFill>
                  <pic:spPr bwMode="auto">
                    <a:xfrm>
                      <a:off x="0" y="0"/>
                      <a:ext cx="5616575" cy="303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63F31" w14:textId="40B76490" w:rsidR="000311A6" w:rsidRPr="00514984" w:rsidRDefault="000311A6" w:rsidP="002B3543">
      <w:pPr>
        <w:jc w:val="center"/>
        <w:rPr>
          <w:rFonts w:ascii="Montserrat" w:hAnsi="Montserrat" w:cs="Arial"/>
          <w:noProof/>
          <w:sz w:val="24"/>
          <w:szCs w:val="24"/>
        </w:rPr>
      </w:pPr>
    </w:p>
    <w:p w14:paraId="2F077A00"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El 68.08% de su población mayor de 3 años se adscriben como personas indígenas</w:t>
      </w:r>
    </w:p>
    <w:p w14:paraId="2D24E490" w14:textId="0AE190F3" w:rsidR="00EC70B9" w:rsidRPr="00514984" w:rsidRDefault="00EC70B9" w:rsidP="002B3543">
      <w:pPr>
        <w:pStyle w:val="Sinespaciado"/>
        <w:spacing w:line="276" w:lineRule="auto"/>
        <w:jc w:val="both"/>
        <w:rPr>
          <w:rFonts w:ascii="Montserrat" w:hAnsi="Montserrat" w:cs="Arial"/>
          <w:noProof/>
          <w:sz w:val="24"/>
          <w:szCs w:val="24"/>
        </w:rPr>
      </w:pPr>
    </w:p>
    <w:p w14:paraId="0A826C68" w14:textId="372D84B9" w:rsidR="000311A6" w:rsidRPr="00514984" w:rsidRDefault="000311A6" w:rsidP="002B3543">
      <w:pPr>
        <w:pStyle w:val="Sinespaciado"/>
        <w:spacing w:line="276" w:lineRule="auto"/>
        <w:jc w:val="both"/>
        <w:rPr>
          <w:rFonts w:ascii="Montserrat" w:hAnsi="Montserrat" w:cs="Arial"/>
          <w:noProof/>
          <w:sz w:val="24"/>
          <w:szCs w:val="24"/>
        </w:rPr>
      </w:pPr>
    </w:p>
    <w:p w14:paraId="68496B9F" w14:textId="3C8F236F" w:rsidR="000311A6" w:rsidRPr="00514984" w:rsidRDefault="000311A6" w:rsidP="002B3543">
      <w:pPr>
        <w:pStyle w:val="Sinespaciado"/>
        <w:spacing w:line="276" w:lineRule="auto"/>
        <w:jc w:val="both"/>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688960" behindDoc="0" locked="0" layoutInCell="1" allowOverlap="1" wp14:anchorId="5A4F1FC1" wp14:editId="2882256D">
            <wp:simplePos x="0" y="0"/>
            <wp:positionH relativeFrom="column">
              <wp:posOffset>0</wp:posOffset>
            </wp:positionH>
            <wp:positionV relativeFrom="paragraph">
              <wp:posOffset>-74930</wp:posOffset>
            </wp:positionV>
            <wp:extent cx="5029200" cy="3056255"/>
            <wp:effectExtent l="0" t="0" r="0" b="4445"/>
            <wp:wrapThrough wrapText="bothSides">
              <wp:wrapPolygon edited="0">
                <wp:start x="1145" y="0"/>
                <wp:lineTo x="655" y="180"/>
                <wp:lineTo x="0" y="987"/>
                <wp:lineTo x="0" y="20375"/>
                <wp:lineTo x="764" y="21452"/>
                <wp:lineTo x="927" y="21542"/>
                <wp:lineTo x="20509" y="21542"/>
                <wp:lineTo x="20727" y="21452"/>
                <wp:lineTo x="21436" y="20375"/>
                <wp:lineTo x="21491" y="20106"/>
                <wp:lineTo x="21545" y="18669"/>
                <wp:lineTo x="21545" y="2154"/>
                <wp:lineTo x="21491" y="1077"/>
                <wp:lineTo x="20727" y="180"/>
                <wp:lineTo x="20291" y="0"/>
                <wp:lineTo x="1145"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3" cstate="print">
                      <a:extLst>
                        <a:ext uri="{28A0092B-C50C-407E-A947-70E740481C1C}">
                          <a14:useLocalDpi xmlns:a14="http://schemas.microsoft.com/office/drawing/2010/main" val="0"/>
                        </a:ext>
                      </a:extLst>
                    </a:blip>
                    <a:srcRect l="5432" t="29029" r="4956" b="28886"/>
                    <a:stretch/>
                  </pic:blipFill>
                  <pic:spPr bwMode="auto">
                    <a:xfrm>
                      <a:off x="0" y="0"/>
                      <a:ext cx="5029200"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C427E" w14:textId="1C8FA5E1" w:rsidR="002B3543" w:rsidRPr="00514984" w:rsidRDefault="002B3543" w:rsidP="002B3543">
      <w:pPr>
        <w:pStyle w:val="Sinespaciado"/>
        <w:spacing w:line="276" w:lineRule="auto"/>
        <w:jc w:val="both"/>
        <w:rPr>
          <w:rFonts w:ascii="Montserrat" w:hAnsi="Montserrat" w:cs="Arial"/>
          <w:sz w:val="24"/>
          <w:szCs w:val="24"/>
          <w:lang w:val="es-ES"/>
        </w:rPr>
      </w:pPr>
    </w:p>
    <w:p w14:paraId="271D214B" w14:textId="77777777" w:rsidR="00A95006" w:rsidRDefault="00A95006" w:rsidP="002B3543">
      <w:pPr>
        <w:jc w:val="both"/>
        <w:rPr>
          <w:rFonts w:ascii="Montserrat" w:hAnsi="Montserrat" w:cs="Arial"/>
          <w:sz w:val="24"/>
          <w:szCs w:val="24"/>
          <w:lang w:val="es-ES"/>
        </w:rPr>
      </w:pPr>
    </w:p>
    <w:p w14:paraId="58714FF6" w14:textId="77777777" w:rsidR="00A95006" w:rsidRDefault="00A95006" w:rsidP="002B3543">
      <w:pPr>
        <w:jc w:val="both"/>
        <w:rPr>
          <w:rFonts w:ascii="Montserrat" w:hAnsi="Montserrat" w:cs="Arial"/>
          <w:sz w:val="24"/>
          <w:szCs w:val="24"/>
          <w:lang w:val="es-ES"/>
        </w:rPr>
      </w:pPr>
    </w:p>
    <w:p w14:paraId="6927A770" w14:textId="77777777" w:rsidR="00A95006" w:rsidRDefault="00A95006" w:rsidP="002B3543">
      <w:pPr>
        <w:jc w:val="both"/>
        <w:rPr>
          <w:rFonts w:ascii="Montserrat" w:hAnsi="Montserrat" w:cs="Arial"/>
          <w:sz w:val="24"/>
          <w:szCs w:val="24"/>
          <w:lang w:val="es-ES"/>
        </w:rPr>
      </w:pPr>
    </w:p>
    <w:p w14:paraId="4D3824DE" w14:textId="77777777" w:rsidR="00A95006" w:rsidRDefault="00A95006" w:rsidP="002B3543">
      <w:pPr>
        <w:jc w:val="both"/>
        <w:rPr>
          <w:rFonts w:ascii="Montserrat" w:hAnsi="Montserrat" w:cs="Arial"/>
          <w:sz w:val="24"/>
          <w:szCs w:val="24"/>
          <w:lang w:val="es-ES"/>
        </w:rPr>
      </w:pPr>
    </w:p>
    <w:p w14:paraId="4147CABD" w14:textId="77777777" w:rsidR="00A95006" w:rsidRDefault="00A95006" w:rsidP="002B3543">
      <w:pPr>
        <w:jc w:val="both"/>
        <w:rPr>
          <w:rFonts w:ascii="Montserrat" w:hAnsi="Montserrat" w:cs="Arial"/>
          <w:sz w:val="24"/>
          <w:szCs w:val="24"/>
          <w:lang w:val="es-ES"/>
        </w:rPr>
      </w:pPr>
    </w:p>
    <w:p w14:paraId="0EF400F7" w14:textId="77777777" w:rsidR="00A95006" w:rsidRDefault="00A95006" w:rsidP="002B3543">
      <w:pPr>
        <w:jc w:val="both"/>
        <w:rPr>
          <w:rFonts w:ascii="Montserrat" w:hAnsi="Montserrat" w:cs="Arial"/>
          <w:sz w:val="24"/>
          <w:szCs w:val="24"/>
          <w:lang w:val="es-ES"/>
        </w:rPr>
      </w:pPr>
    </w:p>
    <w:p w14:paraId="410A2518" w14:textId="77777777" w:rsidR="00A95006" w:rsidRDefault="00A95006" w:rsidP="002B3543">
      <w:pPr>
        <w:jc w:val="both"/>
        <w:rPr>
          <w:rFonts w:ascii="Montserrat" w:hAnsi="Montserrat" w:cs="Arial"/>
          <w:sz w:val="24"/>
          <w:szCs w:val="24"/>
          <w:lang w:val="es-ES"/>
        </w:rPr>
      </w:pPr>
    </w:p>
    <w:p w14:paraId="0C665E92" w14:textId="77777777" w:rsidR="00A95006" w:rsidRDefault="00A95006" w:rsidP="002B3543">
      <w:pPr>
        <w:jc w:val="both"/>
        <w:rPr>
          <w:rFonts w:ascii="Montserrat" w:hAnsi="Montserrat" w:cs="Arial"/>
          <w:sz w:val="24"/>
          <w:szCs w:val="24"/>
          <w:lang w:val="es-ES"/>
        </w:rPr>
      </w:pPr>
    </w:p>
    <w:p w14:paraId="0A79AB1C" w14:textId="77777777" w:rsidR="00A95006" w:rsidRDefault="00A95006" w:rsidP="002B3543">
      <w:pPr>
        <w:jc w:val="both"/>
        <w:rPr>
          <w:rFonts w:ascii="Montserrat" w:hAnsi="Montserrat" w:cs="Arial"/>
          <w:sz w:val="24"/>
          <w:szCs w:val="24"/>
          <w:lang w:val="es-ES"/>
        </w:rPr>
      </w:pPr>
    </w:p>
    <w:p w14:paraId="771F311A" w14:textId="78A61A13" w:rsidR="002B3543" w:rsidRPr="00514984" w:rsidRDefault="002B3543" w:rsidP="002B3543">
      <w:pPr>
        <w:jc w:val="both"/>
        <w:rPr>
          <w:rFonts w:ascii="Montserrat" w:eastAsia="Times New Roman" w:hAnsi="Montserrat" w:cs="Arial"/>
          <w:color w:val="000000"/>
          <w:sz w:val="24"/>
          <w:szCs w:val="24"/>
        </w:rPr>
      </w:pPr>
      <w:r w:rsidRPr="00514984">
        <w:rPr>
          <w:rFonts w:ascii="Montserrat" w:hAnsi="Montserrat" w:cs="Arial"/>
          <w:sz w:val="24"/>
          <w:szCs w:val="24"/>
          <w:lang w:val="es-ES"/>
        </w:rPr>
        <w:t xml:space="preserve">En la Región de la Costa el 17.67% de la población se adscribe como afromexicana, negra o afrodescendiente, lo que equivale 104,961 personas.  </w:t>
      </w:r>
    </w:p>
    <w:p w14:paraId="0DE9138A" w14:textId="0B3D08A3" w:rsidR="002B3543" w:rsidRDefault="000311A6" w:rsidP="002B3543">
      <w:pPr>
        <w:jc w:val="center"/>
        <w:rPr>
          <w:rFonts w:ascii="Montserrat" w:hAnsi="Montserrat" w:cs="Arial"/>
          <w:sz w:val="24"/>
          <w:szCs w:val="24"/>
          <w:lang w:val="es-ES"/>
        </w:rPr>
      </w:pPr>
      <w:r w:rsidRPr="00514984">
        <w:rPr>
          <w:rFonts w:ascii="Montserrat" w:hAnsi="Montserrat"/>
          <w:noProof/>
          <w:sz w:val="24"/>
          <w:szCs w:val="24"/>
        </w:rPr>
        <w:lastRenderedPageBreak/>
        <w:drawing>
          <wp:anchor distT="0" distB="0" distL="114300" distR="114300" simplePos="0" relativeHeight="251691008" behindDoc="0" locked="0" layoutInCell="1" allowOverlap="1" wp14:anchorId="104B3E2D" wp14:editId="319D0E61">
            <wp:simplePos x="0" y="0"/>
            <wp:positionH relativeFrom="column">
              <wp:posOffset>0</wp:posOffset>
            </wp:positionH>
            <wp:positionV relativeFrom="paragraph">
              <wp:posOffset>296545</wp:posOffset>
            </wp:positionV>
            <wp:extent cx="5037455" cy="3073400"/>
            <wp:effectExtent l="0" t="0" r="4445" b="0"/>
            <wp:wrapThrough wrapText="bothSides">
              <wp:wrapPolygon edited="0">
                <wp:start x="1198" y="0"/>
                <wp:lineTo x="817" y="179"/>
                <wp:lineTo x="0" y="1160"/>
                <wp:lineTo x="0" y="19369"/>
                <wp:lineTo x="54" y="20440"/>
                <wp:lineTo x="926" y="21421"/>
                <wp:lineTo x="1198" y="21511"/>
                <wp:lineTo x="20312" y="21511"/>
                <wp:lineTo x="20639" y="21421"/>
                <wp:lineTo x="21510" y="20440"/>
                <wp:lineTo x="21565" y="18655"/>
                <wp:lineTo x="21565" y="2142"/>
                <wp:lineTo x="21510" y="1160"/>
                <wp:lineTo x="20693" y="179"/>
                <wp:lineTo x="20312" y="0"/>
                <wp:lineTo x="1198"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14" cstate="print">
                      <a:extLst>
                        <a:ext uri="{28A0092B-C50C-407E-A947-70E740481C1C}">
                          <a14:useLocalDpi xmlns:a14="http://schemas.microsoft.com/office/drawing/2010/main" val="0"/>
                        </a:ext>
                      </a:extLst>
                    </a:blip>
                    <a:srcRect l="5129" t="28912" r="5100" b="28768"/>
                    <a:stretch/>
                  </pic:blipFill>
                  <pic:spPr bwMode="auto">
                    <a:xfrm>
                      <a:off x="0" y="0"/>
                      <a:ext cx="5037455" cy="307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0F908" w14:textId="51DE7B00" w:rsidR="00204B2C" w:rsidRDefault="00204B2C" w:rsidP="002B3543">
      <w:pPr>
        <w:jc w:val="center"/>
        <w:rPr>
          <w:rFonts w:ascii="Montserrat" w:hAnsi="Montserrat" w:cs="Arial"/>
          <w:sz w:val="24"/>
          <w:szCs w:val="24"/>
          <w:lang w:val="es-ES"/>
        </w:rPr>
      </w:pPr>
    </w:p>
    <w:p w14:paraId="5F2199B2" w14:textId="271234AE" w:rsidR="00204B2C" w:rsidRDefault="00204B2C" w:rsidP="002B3543">
      <w:pPr>
        <w:jc w:val="center"/>
        <w:rPr>
          <w:rFonts w:ascii="Montserrat" w:hAnsi="Montserrat" w:cs="Arial"/>
          <w:sz w:val="24"/>
          <w:szCs w:val="24"/>
          <w:lang w:val="es-ES"/>
        </w:rPr>
      </w:pPr>
    </w:p>
    <w:p w14:paraId="007BCA16" w14:textId="28045D6C" w:rsidR="00204B2C" w:rsidRDefault="00204B2C" w:rsidP="002B3543">
      <w:pPr>
        <w:jc w:val="center"/>
        <w:rPr>
          <w:rFonts w:ascii="Montserrat" w:hAnsi="Montserrat" w:cs="Arial"/>
          <w:sz w:val="24"/>
          <w:szCs w:val="24"/>
          <w:lang w:val="es-ES"/>
        </w:rPr>
      </w:pPr>
    </w:p>
    <w:p w14:paraId="4A80D140" w14:textId="4AE8617F" w:rsidR="00204B2C" w:rsidRDefault="00204B2C" w:rsidP="002B3543">
      <w:pPr>
        <w:jc w:val="center"/>
        <w:rPr>
          <w:rFonts w:ascii="Montserrat" w:hAnsi="Montserrat" w:cs="Arial"/>
          <w:sz w:val="24"/>
          <w:szCs w:val="24"/>
          <w:lang w:val="es-ES"/>
        </w:rPr>
      </w:pPr>
    </w:p>
    <w:p w14:paraId="4FF1342E" w14:textId="736BA9E4" w:rsidR="00204B2C" w:rsidRDefault="00204B2C" w:rsidP="002B3543">
      <w:pPr>
        <w:jc w:val="center"/>
        <w:rPr>
          <w:rFonts w:ascii="Montserrat" w:hAnsi="Montserrat" w:cs="Arial"/>
          <w:sz w:val="24"/>
          <w:szCs w:val="24"/>
          <w:lang w:val="es-ES"/>
        </w:rPr>
      </w:pPr>
    </w:p>
    <w:p w14:paraId="04618039" w14:textId="2B80CFDE" w:rsidR="00204B2C" w:rsidRDefault="00204B2C" w:rsidP="002B3543">
      <w:pPr>
        <w:jc w:val="center"/>
        <w:rPr>
          <w:rFonts w:ascii="Montserrat" w:hAnsi="Montserrat" w:cs="Arial"/>
          <w:sz w:val="24"/>
          <w:szCs w:val="24"/>
          <w:lang w:val="es-ES"/>
        </w:rPr>
      </w:pPr>
    </w:p>
    <w:p w14:paraId="07B3443B" w14:textId="034D30FA" w:rsidR="00204B2C" w:rsidRDefault="00204B2C" w:rsidP="002B3543">
      <w:pPr>
        <w:jc w:val="center"/>
        <w:rPr>
          <w:rFonts w:ascii="Montserrat" w:hAnsi="Montserrat" w:cs="Arial"/>
          <w:sz w:val="24"/>
          <w:szCs w:val="24"/>
          <w:lang w:val="es-ES"/>
        </w:rPr>
      </w:pPr>
    </w:p>
    <w:p w14:paraId="435C9A5F" w14:textId="529B0727" w:rsidR="00204B2C" w:rsidRDefault="00204B2C" w:rsidP="002B3543">
      <w:pPr>
        <w:jc w:val="center"/>
        <w:rPr>
          <w:rFonts w:ascii="Montserrat" w:hAnsi="Montserrat" w:cs="Arial"/>
          <w:sz w:val="24"/>
          <w:szCs w:val="24"/>
          <w:lang w:val="es-ES"/>
        </w:rPr>
      </w:pPr>
    </w:p>
    <w:p w14:paraId="206E4F71" w14:textId="42EA6796" w:rsidR="00204B2C" w:rsidRDefault="00204B2C" w:rsidP="002B3543">
      <w:pPr>
        <w:jc w:val="center"/>
        <w:rPr>
          <w:rFonts w:ascii="Montserrat" w:hAnsi="Montserrat" w:cs="Arial"/>
          <w:sz w:val="24"/>
          <w:szCs w:val="24"/>
          <w:lang w:val="es-ES"/>
        </w:rPr>
      </w:pPr>
    </w:p>
    <w:p w14:paraId="3594AE8C" w14:textId="23F90E86" w:rsidR="00204B2C" w:rsidRDefault="00204B2C" w:rsidP="002B3543">
      <w:pPr>
        <w:jc w:val="center"/>
        <w:rPr>
          <w:rFonts w:ascii="Montserrat" w:hAnsi="Montserrat" w:cs="Arial"/>
          <w:sz w:val="24"/>
          <w:szCs w:val="24"/>
          <w:lang w:val="es-ES"/>
        </w:rPr>
      </w:pPr>
    </w:p>
    <w:p w14:paraId="24AEE01B" w14:textId="77777777" w:rsidR="00204B2C" w:rsidRPr="00514984" w:rsidRDefault="00204B2C" w:rsidP="002B3543">
      <w:pPr>
        <w:jc w:val="center"/>
        <w:rPr>
          <w:rFonts w:ascii="Montserrat" w:hAnsi="Montserrat" w:cs="Arial"/>
          <w:sz w:val="24"/>
          <w:szCs w:val="24"/>
          <w:lang w:val="es-ES"/>
        </w:rPr>
      </w:pPr>
    </w:p>
    <w:p w14:paraId="419F40BE" w14:textId="77777777" w:rsidR="002B3543" w:rsidRPr="00514984" w:rsidRDefault="002B3543" w:rsidP="002B3543">
      <w:pPr>
        <w:jc w:val="both"/>
        <w:rPr>
          <w:rFonts w:ascii="Montserrat" w:eastAsia="Times New Roman" w:hAnsi="Montserrat" w:cs="Arial"/>
          <w:color w:val="000000"/>
          <w:sz w:val="24"/>
          <w:szCs w:val="24"/>
        </w:rPr>
      </w:pPr>
      <w:r w:rsidRPr="00514984">
        <w:rPr>
          <w:rFonts w:ascii="Montserrat" w:hAnsi="Montserrat" w:cs="Arial"/>
          <w:sz w:val="24"/>
          <w:szCs w:val="24"/>
          <w:lang w:val="es-ES"/>
        </w:rPr>
        <w:t xml:space="preserve">Del total de la población afromexicana en la Región de la Costa, </w:t>
      </w:r>
      <w:r w:rsidRPr="00514984">
        <w:rPr>
          <w:rFonts w:ascii="Montserrat" w:eastAsia="Times New Roman" w:hAnsi="Montserrat" w:cs="Arial"/>
          <w:color w:val="000000"/>
          <w:sz w:val="24"/>
          <w:szCs w:val="24"/>
        </w:rPr>
        <w:t>53,510 son mujeres y 51,451 son hombres.</w:t>
      </w:r>
    </w:p>
    <w:p w14:paraId="7574C522" w14:textId="7BFF038C" w:rsidR="002B3543" w:rsidRPr="00514984" w:rsidRDefault="000311A6" w:rsidP="002B3543">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693056" behindDoc="0" locked="0" layoutInCell="1" allowOverlap="1" wp14:anchorId="01381CEE" wp14:editId="60BA8EBB">
            <wp:simplePos x="0" y="0"/>
            <wp:positionH relativeFrom="column">
              <wp:posOffset>0</wp:posOffset>
            </wp:positionH>
            <wp:positionV relativeFrom="paragraph">
              <wp:posOffset>284480</wp:posOffset>
            </wp:positionV>
            <wp:extent cx="5045710" cy="3056255"/>
            <wp:effectExtent l="0" t="0" r="0" b="4445"/>
            <wp:wrapThrough wrapText="bothSides">
              <wp:wrapPolygon edited="0">
                <wp:start x="1250" y="0"/>
                <wp:lineTo x="816" y="180"/>
                <wp:lineTo x="54" y="1077"/>
                <wp:lineTo x="0" y="2154"/>
                <wp:lineTo x="0" y="18669"/>
                <wp:lineTo x="54" y="20106"/>
                <wp:lineTo x="109" y="20375"/>
                <wp:lineTo x="870" y="21452"/>
                <wp:lineTo x="1033" y="21542"/>
                <wp:lineTo x="20496" y="21542"/>
                <wp:lineTo x="20659" y="21452"/>
                <wp:lineTo x="21475" y="20285"/>
                <wp:lineTo x="21529" y="19208"/>
                <wp:lineTo x="21529" y="1795"/>
                <wp:lineTo x="21475" y="1077"/>
                <wp:lineTo x="20659" y="90"/>
                <wp:lineTo x="20279" y="0"/>
                <wp:lineTo x="125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15" cstate="print">
                      <a:extLst>
                        <a:ext uri="{28A0092B-C50C-407E-A947-70E740481C1C}">
                          <a14:useLocalDpi xmlns:a14="http://schemas.microsoft.com/office/drawing/2010/main" val="0"/>
                        </a:ext>
                      </a:extLst>
                    </a:blip>
                    <a:srcRect l="4979" t="28912" r="5107" b="29001"/>
                    <a:stretch/>
                  </pic:blipFill>
                  <pic:spPr bwMode="auto">
                    <a:xfrm>
                      <a:off x="0" y="0"/>
                      <a:ext cx="5045710"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B9DCB" w14:textId="77777777" w:rsidR="002B3543" w:rsidRPr="00514984" w:rsidRDefault="002B3543" w:rsidP="002B3543">
      <w:pPr>
        <w:jc w:val="both"/>
        <w:rPr>
          <w:rFonts w:ascii="Montserrat" w:hAnsi="Montserrat" w:cs="Arial"/>
          <w:sz w:val="24"/>
          <w:szCs w:val="24"/>
          <w:lang w:val="es-ES"/>
        </w:rPr>
      </w:pPr>
    </w:p>
    <w:p w14:paraId="07A132B7" w14:textId="77777777" w:rsidR="002B3543" w:rsidRPr="00514984" w:rsidRDefault="002B3543" w:rsidP="002B3543">
      <w:pPr>
        <w:jc w:val="both"/>
        <w:rPr>
          <w:rFonts w:ascii="Montserrat" w:hAnsi="Montserrat" w:cs="Arial"/>
          <w:sz w:val="24"/>
          <w:szCs w:val="24"/>
          <w:lang w:val="es-ES"/>
        </w:rPr>
      </w:pPr>
    </w:p>
    <w:p w14:paraId="7823436F" w14:textId="77777777" w:rsidR="00204B2C" w:rsidRDefault="00204B2C" w:rsidP="002B3543">
      <w:pPr>
        <w:jc w:val="both"/>
        <w:rPr>
          <w:rFonts w:ascii="Montserrat" w:hAnsi="Montserrat" w:cs="Arial"/>
          <w:sz w:val="24"/>
          <w:szCs w:val="24"/>
          <w:lang w:val="es-ES"/>
        </w:rPr>
      </w:pPr>
    </w:p>
    <w:p w14:paraId="33CFA519" w14:textId="77777777" w:rsidR="00204B2C" w:rsidRDefault="00204B2C" w:rsidP="002B3543">
      <w:pPr>
        <w:jc w:val="both"/>
        <w:rPr>
          <w:rFonts w:ascii="Montserrat" w:hAnsi="Montserrat" w:cs="Arial"/>
          <w:sz w:val="24"/>
          <w:szCs w:val="24"/>
          <w:lang w:val="es-ES"/>
        </w:rPr>
      </w:pPr>
    </w:p>
    <w:p w14:paraId="7CDA71D1" w14:textId="77777777" w:rsidR="00204B2C" w:rsidRDefault="00204B2C" w:rsidP="002B3543">
      <w:pPr>
        <w:jc w:val="both"/>
        <w:rPr>
          <w:rFonts w:ascii="Montserrat" w:hAnsi="Montserrat" w:cs="Arial"/>
          <w:sz w:val="24"/>
          <w:szCs w:val="24"/>
          <w:lang w:val="es-ES"/>
        </w:rPr>
      </w:pPr>
    </w:p>
    <w:p w14:paraId="295B9157" w14:textId="77777777" w:rsidR="00204B2C" w:rsidRDefault="00204B2C" w:rsidP="002B3543">
      <w:pPr>
        <w:jc w:val="both"/>
        <w:rPr>
          <w:rFonts w:ascii="Montserrat" w:hAnsi="Montserrat" w:cs="Arial"/>
          <w:sz w:val="24"/>
          <w:szCs w:val="24"/>
          <w:lang w:val="es-ES"/>
        </w:rPr>
      </w:pPr>
    </w:p>
    <w:p w14:paraId="0D099883" w14:textId="77777777" w:rsidR="00204B2C" w:rsidRDefault="00204B2C" w:rsidP="002B3543">
      <w:pPr>
        <w:jc w:val="both"/>
        <w:rPr>
          <w:rFonts w:ascii="Montserrat" w:hAnsi="Montserrat" w:cs="Arial"/>
          <w:sz w:val="24"/>
          <w:szCs w:val="24"/>
          <w:lang w:val="es-ES"/>
        </w:rPr>
      </w:pPr>
    </w:p>
    <w:p w14:paraId="7D26AB98" w14:textId="77777777" w:rsidR="00204B2C" w:rsidRDefault="00204B2C" w:rsidP="002B3543">
      <w:pPr>
        <w:jc w:val="both"/>
        <w:rPr>
          <w:rFonts w:ascii="Montserrat" w:hAnsi="Montserrat" w:cs="Arial"/>
          <w:sz w:val="24"/>
          <w:szCs w:val="24"/>
          <w:lang w:val="es-ES"/>
        </w:rPr>
      </w:pPr>
    </w:p>
    <w:p w14:paraId="29338693" w14:textId="77777777" w:rsidR="00204B2C" w:rsidRDefault="00204B2C" w:rsidP="002B3543">
      <w:pPr>
        <w:jc w:val="both"/>
        <w:rPr>
          <w:rFonts w:ascii="Montserrat" w:hAnsi="Montserrat" w:cs="Arial"/>
          <w:sz w:val="24"/>
          <w:szCs w:val="24"/>
          <w:lang w:val="es-ES"/>
        </w:rPr>
      </w:pPr>
    </w:p>
    <w:p w14:paraId="7F81C69A" w14:textId="77777777" w:rsidR="00204B2C" w:rsidRDefault="00204B2C" w:rsidP="002B3543">
      <w:pPr>
        <w:jc w:val="both"/>
        <w:rPr>
          <w:rFonts w:ascii="Montserrat" w:hAnsi="Montserrat" w:cs="Arial"/>
          <w:sz w:val="24"/>
          <w:szCs w:val="24"/>
          <w:lang w:val="es-ES"/>
        </w:rPr>
      </w:pPr>
    </w:p>
    <w:p w14:paraId="4E235246" w14:textId="6F550960"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El 53.97% del total de la población afromexicana en el estado se encuentra asentada en los municipios y comunidades de la Costa, donde se </w:t>
      </w:r>
      <w:r w:rsidRPr="00514984">
        <w:rPr>
          <w:rFonts w:ascii="Montserrat" w:hAnsi="Montserrat" w:cs="Arial"/>
          <w:sz w:val="24"/>
          <w:szCs w:val="24"/>
          <w:lang w:val="es-ES"/>
        </w:rPr>
        <w:lastRenderedPageBreak/>
        <w:t>encuentran 10 de los 16 municipios con más del 40% de población afromexicana del país.</w:t>
      </w:r>
    </w:p>
    <w:p w14:paraId="3C181F52" w14:textId="69795BA5" w:rsidR="002B3543" w:rsidRPr="00514984" w:rsidRDefault="00957B81" w:rsidP="002B3543">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695104" behindDoc="0" locked="0" layoutInCell="1" allowOverlap="1" wp14:anchorId="2D0CF2E5" wp14:editId="6FBDB2AA">
            <wp:simplePos x="0" y="0"/>
            <wp:positionH relativeFrom="margin">
              <wp:align>right</wp:align>
            </wp:positionH>
            <wp:positionV relativeFrom="paragraph">
              <wp:posOffset>262255</wp:posOffset>
            </wp:positionV>
            <wp:extent cx="5616575" cy="3056255"/>
            <wp:effectExtent l="0" t="0" r="3175" b="0"/>
            <wp:wrapThrough wrapText="bothSides">
              <wp:wrapPolygon edited="0">
                <wp:start x="1026" y="0"/>
                <wp:lineTo x="0" y="673"/>
                <wp:lineTo x="0" y="21003"/>
                <wp:lineTo x="952" y="21407"/>
                <wp:lineTo x="20587" y="21407"/>
                <wp:lineTo x="21539" y="21003"/>
                <wp:lineTo x="21539" y="673"/>
                <wp:lineTo x="20513" y="0"/>
                <wp:lineTo x="1026"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16" cstate="print">
                      <a:extLst>
                        <a:ext uri="{28A0092B-C50C-407E-A947-70E740481C1C}">
                          <a14:useLocalDpi xmlns:a14="http://schemas.microsoft.com/office/drawing/2010/main" val="0"/>
                        </a:ext>
                      </a:extLst>
                    </a:blip>
                    <a:srcRect l="5129" t="28912" r="5100" b="29001"/>
                    <a:stretch/>
                  </pic:blipFill>
                  <pic:spPr bwMode="auto">
                    <a:xfrm>
                      <a:off x="0" y="0"/>
                      <a:ext cx="561657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ADBE4" w14:textId="54045085" w:rsidR="002B3543" w:rsidRPr="00514984" w:rsidRDefault="002B3543" w:rsidP="002B3543">
      <w:pPr>
        <w:jc w:val="center"/>
        <w:rPr>
          <w:rFonts w:ascii="Montserrat" w:hAnsi="Montserrat" w:cs="Arial"/>
          <w:sz w:val="24"/>
          <w:szCs w:val="24"/>
          <w:lang w:val="es-ES"/>
        </w:rPr>
      </w:pPr>
      <w:r w:rsidRPr="00514984">
        <w:rPr>
          <w:rFonts w:ascii="Montserrat" w:hAnsi="Montserrat" w:cs="Arial"/>
          <w:sz w:val="24"/>
          <w:szCs w:val="24"/>
          <w:lang w:val="es-ES"/>
        </w:rPr>
        <w:t>Mapa de distribución de la población afromexicana en el estado de Oaxaca</w:t>
      </w:r>
    </w:p>
    <w:p w14:paraId="2EC2A4AD" w14:textId="77777777" w:rsidR="002B3543" w:rsidRPr="00514984" w:rsidRDefault="002B3543" w:rsidP="002B3543">
      <w:pPr>
        <w:jc w:val="center"/>
        <w:rPr>
          <w:rFonts w:ascii="Montserrat" w:hAnsi="Montserrat" w:cs="Arial"/>
          <w:sz w:val="24"/>
          <w:szCs w:val="24"/>
          <w:lang w:val="es-ES"/>
        </w:rPr>
      </w:pPr>
    </w:p>
    <w:p w14:paraId="7C345B6F"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noProof/>
          <w:sz w:val="24"/>
          <w:szCs w:val="24"/>
          <w:lang w:val="es-ES"/>
        </w:rPr>
        <w:drawing>
          <wp:inline distT="0" distB="0" distL="0" distR="0" wp14:anchorId="1C9AECF3" wp14:editId="7E80DDA5">
            <wp:extent cx="5276461" cy="2423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707" cy="2424013"/>
                    </a:xfrm>
                    <a:prstGeom prst="rect">
                      <a:avLst/>
                    </a:prstGeom>
                  </pic:spPr>
                </pic:pic>
              </a:graphicData>
            </a:graphic>
          </wp:inline>
        </w:drawing>
      </w:r>
    </w:p>
    <w:p w14:paraId="7FA4A250" w14:textId="77777777" w:rsidR="002B3543" w:rsidRPr="00514984" w:rsidRDefault="002B3543" w:rsidP="002B3543">
      <w:pPr>
        <w:jc w:val="both"/>
        <w:rPr>
          <w:rFonts w:ascii="Montserrat" w:hAnsi="Montserrat" w:cs="Arial"/>
          <w:sz w:val="24"/>
          <w:szCs w:val="24"/>
          <w:lang w:val="es-ES"/>
        </w:rPr>
      </w:pPr>
    </w:p>
    <w:p w14:paraId="69F3D3F7" w14:textId="77777777" w:rsidR="002B3543" w:rsidRPr="00514984" w:rsidRDefault="002B3543" w:rsidP="002B3543">
      <w:pPr>
        <w:jc w:val="both"/>
        <w:rPr>
          <w:rFonts w:ascii="Montserrat" w:hAnsi="Montserrat" w:cs="Arial"/>
          <w:sz w:val="24"/>
          <w:szCs w:val="24"/>
          <w:lang w:val="es-ES"/>
        </w:rPr>
      </w:pPr>
    </w:p>
    <w:p w14:paraId="625230E5"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lastRenderedPageBreak/>
        <w:t xml:space="preserve">Es en la microrregión de La Llanada donde se encuentran los 7 municipios con más del 80% de población afromexicana del país. </w:t>
      </w:r>
    </w:p>
    <w:tbl>
      <w:tblPr>
        <w:tblW w:w="6560" w:type="dxa"/>
        <w:jc w:val="center"/>
        <w:tblCellMar>
          <w:left w:w="70" w:type="dxa"/>
          <w:right w:w="70" w:type="dxa"/>
        </w:tblCellMar>
        <w:tblLook w:val="04A0" w:firstRow="1" w:lastRow="0" w:firstColumn="1" w:lastColumn="0" w:noHBand="0" w:noVBand="1"/>
      </w:tblPr>
      <w:tblGrid>
        <w:gridCol w:w="4390"/>
        <w:gridCol w:w="2170"/>
      </w:tblGrid>
      <w:tr w:rsidR="002B3543" w:rsidRPr="00514984" w14:paraId="4AB389FF" w14:textId="77777777" w:rsidTr="008709C4">
        <w:trPr>
          <w:trHeight w:val="499"/>
          <w:jc w:val="center"/>
        </w:trPr>
        <w:tc>
          <w:tcPr>
            <w:tcW w:w="4390"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062AB52F"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 Juan Bautista Lo de Soto</w:t>
            </w:r>
          </w:p>
        </w:tc>
        <w:tc>
          <w:tcPr>
            <w:tcW w:w="2170" w:type="dxa"/>
            <w:tcBorders>
              <w:top w:val="single" w:sz="4" w:space="0" w:color="00B050"/>
              <w:left w:val="single" w:sz="4" w:space="0" w:color="00B050"/>
              <w:bottom w:val="single" w:sz="4" w:space="0" w:color="00B050"/>
              <w:right w:val="single" w:sz="4" w:space="0" w:color="00B050"/>
            </w:tcBorders>
            <w:vAlign w:val="center"/>
          </w:tcPr>
          <w:p w14:paraId="2F758672"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95.69%</w:t>
            </w:r>
          </w:p>
        </w:tc>
      </w:tr>
      <w:tr w:rsidR="002B3543" w:rsidRPr="00514984" w14:paraId="778091C1"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64C1D985"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Santa María Cortijo</w:t>
            </w:r>
          </w:p>
        </w:tc>
        <w:tc>
          <w:tcPr>
            <w:tcW w:w="2170" w:type="dxa"/>
            <w:tcBorders>
              <w:top w:val="nil"/>
              <w:left w:val="single" w:sz="4" w:space="0" w:color="00B050"/>
              <w:bottom w:val="single" w:sz="4" w:space="0" w:color="00B050"/>
              <w:right w:val="single" w:sz="4" w:space="0" w:color="00B050"/>
            </w:tcBorders>
            <w:vAlign w:val="center"/>
          </w:tcPr>
          <w:p w14:paraId="7BC2B401"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93.72%</w:t>
            </w:r>
          </w:p>
        </w:tc>
      </w:tr>
      <w:tr w:rsidR="002B3543" w:rsidRPr="00514984" w14:paraId="445B95A9"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1A64A203"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 xml:space="preserve">Santiago </w:t>
            </w:r>
            <w:proofErr w:type="spellStart"/>
            <w:r w:rsidRPr="00514984">
              <w:rPr>
                <w:rFonts w:ascii="Montserrat" w:eastAsia="Times New Roman" w:hAnsi="Montserrat" w:cs="Arial"/>
                <w:color w:val="000000"/>
                <w:sz w:val="24"/>
                <w:szCs w:val="24"/>
              </w:rPr>
              <w:t>Tapextla</w:t>
            </w:r>
            <w:proofErr w:type="spellEnd"/>
          </w:p>
        </w:tc>
        <w:tc>
          <w:tcPr>
            <w:tcW w:w="2170" w:type="dxa"/>
            <w:tcBorders>
              <w:top w:val="nil"/>
              <w:left w:val="single" w:sz="4" w:space="0" w:color="00B050"/>
              <w:bottom w:val="single" w:sz="4" w:space="0" w:color="00B050"/>
              <w:right w:val="single" w:sz="4" w:space="0" w:color="00B050"/>
            </w:tcBorders>
            <w:vAlign w:val="center"/>
          </w:tcPr>
          <w:p w14:paraId="21A7FB2C"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92.85%</w:t>
            </w:r>
          </w:p>
        </w:tc>
      </w:tr>
      <w:tr w:rsidR="002B3543" w:rsidRPr="00514984" w14:paraId="481A8982"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08894399"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Santo Domingo Armenta</w:t>
            </w:r>
          </w:p>
        </w:tc>
        <w:tc>
          <w:tcPr>
            <w:tcW w:w="2170" w:type="dxa"/>
            <w:tcBorders>
              <w:top w:val="nil"/>
              <w:left w:val="single" w:sz="4" w:space="0" w:color="00B050"/>
              <w:bottom w:val="single" w:sz="4" w:space="0" w:color="00B050"/>
              <w:right w:val="single" w:sz="4" w:space="0" w:color="00B050"/>
            </w:tcBorders>
            <w:vAlign w:val="center"/>
          </w:tcPr>
          <w:p w14:paraId="14F2F7D6"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91.95%</w:t>
            </w:r>
          </w:p>
        </w:tc>
      </w:tr>
      <w:tr w:rsidR="002B3543" w:rsidRPr="00514984" w14:paraId="59FC55D6"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3D1A25FB"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Santiago Llano Grande</w:t>
            </w:r>
          </w:p>
        </w:tc>
        <w:tc>
          <w:tcPr>
            <w:tcW w:w="2170" w:type="dxa"/>
            <w:tcBorders>
              <w:top w:val="nil"/>
              <w:left w:val="single" w:sz="4" w:space="0" w:color="00B050"/>
              <w:bottom w:val="single" w:sz="4" w:space="0" w:color="00B050"/>
              <w:right w:val="single" w:sz="4" w:space="0" w:color="00B050"/>
            </w:tcBorders>
            <w:vAlign w:val="center"/>
          </w:tcPr>
          <w:p w14:paraId="2F2FDB49"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91.83%</w:t>
            </w:r>
          </w:p>
        </w:tc>
      </w:tr>
      <w:tr w:rsidR="002B3543" w:rsidRPr="00514984" w14:paraId="19BC20DF"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4075D62C"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Mártires de Tacubaya</w:t>
            </w:r>
          </w:p>
        </w:tc>
        <w:tc>
          <w:tcPr>
            <w:tcW w:w="2170" w:type="dxa"/>
            <w:tcBorders>
              <w:top w:val="nil"/>
              <w:left w:val="single" w:sz="4" w:space="0" w:color="00B050"/>
              <w:bottom w:val="single" w:sz="4" w:space="0" w:color="00B050"/>
              <w:right w:val="single" w:sz="4" w:space="0" w:color="00B050"/>
            </w:tcBorders>
            <w:vAlign w:val="center"/>
          </w:tcPr>
          <w:p w14:paraId="03A63140"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86.31%</w:t>
            </w:r>
          </w:p>
        </w:tc>
      </w:tr>
      <w:tr w:rsidR="002B3543" w:rsidRPr="00514984" w14:paraId="220F3AF9" w14:textId="77777777" w:rsidTr="008709C4">
        <w:trPr>
          <w:trHeight w:val="499"/>
          <w:jc w:val="center"/>
        </w:trPr>
        <w:tc>
          <w:tcPr>
            <w:tcW w:w="4390" w:type="dxa"/>
            <w:tcBorders>
              <w:top w:val="nil"/>
              <w:left w:val="single" w:sz="4" w:space="0" w:color="00B050"/>
              <w:bottom w:val="single" w:sz="4" w:space="0" w:color="00B050"/>
              <w:right w:val="single" w:sz="4" w:space="0" w:color="00B050"/>
            </w:tcBorders>
            <w:shd w:val="clear" w:color="auto" w:fill="auto"/>
            <w:vAlign w:val="center"/>
            <w:hideMark/>
          </w:tcPr>
          <w:p w14:paraId="6145BC76"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 José Estancia Grande</w:t>
            </w:r>
          </w:p>
        </w:tc>
        <w:tc>
          <w:tcPr>
            <w:tcW w:w="2170" w:type="dxa"/>
            <w:tcBorders>
              <w:top w:val="nil"/>
              <w:left w:val="single" w:sz="4" w:space="0" w:color="00B050"/>
              <w:bottom w:val="single" w:sz="4" w:space="0" w:color="00B050"/>
              <w:right w:val="single" w:sz="4" w:space="0" w:color="00B050"/>
            </w:tcBorders>
            <w:vAlign w:val="center"/>
          </w:tcPr>
          <w:p w14:paraId="4B5BF693"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81.02%</w:t>
            </w:r>
          </w:p>
        </w:tc>
      </w:tr>
    </w:tbl>
    <w:p w14:paraId="3D562691" w14:textId="77777777" w:rsidR="002B3543" w:rsidRPr="00514984" w:rsidRDefault="002B3543" w:rsidP="002B3543">
      <w:pPr>
        <w:rPr>
          <w:rFonts w:ascii="Montserrat" w:hAnsi="Montserrat" w:cs="Arial"/>
          <w:sz w:val="24"/>
          <w:szCs w:val="24"/>
          <w:lang w:val="es-ES"/>
        </w:rPr>
      </w:pPr>
    </w:p>
    <w:p w14:paraId="2D1266CA"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Tres de sus municipios tienen entre el 40% y 70% de población afromexicana, aclarando que en estos municipios conviven los pueblos indígenas y afromexicanos y en tienen comunidades con más del 80% de población afromexicana</w:t>
      </w:r>
    </w:p>
    <w:tbl>
      <w:tblPr>
        <w:tblW w:w="6519" w:type="dxa"/>
        <w:jc w:val="center"/>
        <w:tblCellMar>
          <w:left w:w="70" w:type="dxa"/>
          <w:right w:w="70" w:type="dxa"/>
        </w:tblCellMar>
        <w:tblLook w:val="04A0" w:firstRow="1" w:lastRow="0" w:firstColumn="1" w:lastColumn="0" w:noHBand="0" w:noVBand="1"/>
      </w:tblPr>
      <w:tblGrid>
        <w:gridCol w:w="4266"/>
        <w:gridCol w:w="2253"/>
      </w:tblGrid>
      <w:tr w:rsidR="002B3543" w:rsidRPr="00514984" w14:paraId="334A23BD" w14:textId="77777777" w:rsidTr="008709C4">
        <w:trPr>
          <w:trHeight w:val="499"/>
          <w:jc w:val="center"/>
        </w:trPr>
        <w:tc>
          <w:tcPr>
            <w:tcW w:w="4266"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35FE0C41"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 xml:space="preserve">Santa María </w:t>
            </w:r>
            <w:proofErr w:type="spellStart"/>
            <w:r w:rsidRPr="00514984">
              <w:rPr>
                <w:rFonts w:ascii="Montserrat" w:eastAsia="Times New Roman" w:hAnsi="Montserrat" w:cs="Arial"/>
                <w:color w:val="000000"/>
                <w:sz w:val="24"/>
                <w:szCs w:val="24"/>
              </w:rPr>
              <w:t>Huazolotitlán</w:t>
            </w:r>
            <w:proofErr w:type="spellEnd"/>
          </w:p>
        </w:tc>
        <w:tc>
          <w:tcPr>
            <w:tcW w:w="2253" w:type="dxa"/>
            <w:tcBorders>
              <w:top w:val="single" w:sz="4" w:space="0" w:color="00B050"/>
              <w:left w:val="single" w:sz="4" w:space="0" w:color="00B050"/>
              <w:bottom w:val="single" w:sz="4" w:space="0" w:color="00B050"/>
              <w:right w:val="single" w:sz="4" w:space="0" w:color="00B050"/>
            </w:tcBorders>
            <w:vAlign w:val="center"/>
          </w:tcPr>
          <w:p w14:paraId="6E28EE48"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56.41%</w:t>
            </w:r>
          </w:p>
        </w:tc>
      </w:tr>
      <w:tr w:rsidR="002B3543" w:rsidRPr="00514984" w14:paraId="372319D5" w14:textId="77777777" w:rsidTr="008709C4">
        <w:trPr>
          <w:trHeight w:val="499"/>
          <w:jc w:val="center"/>
        </w:trPr>
        <w:tc>
          <w:tcPr>
            <w:tcW w:w="4266" w:type="dxa"/>
            <w:tcBorders>
              <w:top w:val="nil"/>
              <w:left w:val="single" w:sz="4" w:space="0" w:color="00B050"/>
              <w:bottom w:val="single" w:sz="4" w:space="0" w:color="00B050"/>
              <w:right w:val="single" w:sz="4" w:space="0" w:color="00B050"/>
            </w:tcBorders>
            <w:shd w:val="clear" w:color="auto" w:fill="auto"/>
            <w:vAlign w:val="center"/>
            <w:hideMark/>
          </w:tcPr>
          <w:p w14:paraId="3E49CC92"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Villa de Tututepec</w:t>
            </w:r>
          </w:p>
        </w:tc>
        <w:tc>
          <w:tcPr>
            <w:tcW w:w="2253" w:type="dxa"/>
            <w:tcBorders>
              <w:top w:val="nil"/>
              <w:left w:val="single" w:sz="4" w:space="0" w:color="00B050"/>
              <w:bottom w:val="single" w:sz="4" w:space="0" w:color="00B050"/>
              <w:right w:val="single" w:sz="4" w:space="0" w:color="00B050"/>
            </w:tcBorders>
            <w:vAlign w:val="center"/>
          </w:tcPr>
          <w:p w14:paraId="3039DEBF"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50.72%</w:t>
            </w:r>
          </w:p>
        </w:tc>
      </w:tr>
      <w:tr w:rsidR="002B3543" w:rsidRPr="00514984" w14:paraId="61999922" w14:textId="77777777" w:rsidTr="008709C4">
        <w:trPr>
          <w:trHeight w:val="499"/>
          <w:jc w:val="center"/>
        </w:trPr>
        <w:tc>
          <w:tcPr>
            <w:tcW w:w="4266" w:type="dxa"/>
            <w:tcBorders>
              <w:top w:val="nil"/>
              <w:left w:val="single" w:sz="4" w:space="0" w:color="00B050"/>
              <w:bottom w:val="single" w:sz="4" w:space="0" w:color="00B050"/>
              <w:right w:val="single" w:sz="4" w:space="0" w:color="00B050"/>
            </w:tcBorders>
            <w:shd w:val="clear" w:color="auto" w:fill="auto"/>
            <w:vAlign w:val="center"/>
            <w:hideMark/>
          </w:tcPr>
          <w:p w14:paraId="58A2CF0D"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eastAsia="Times New Roman" w:hAnsi="Montserrat" w:cs="Arial"/>
                <w:color w:val="000000"/>
                <w:sz w:val="24"/>
                <w:szCs w:val="24"/>
              </w:rPr>
              <w:t>Santiago Pinotepa Nacional</w:t>
            </w:r>
          </w:p>
        </w:tc>
        <w:tc>
          <w:tcPr>
            <w:tcW w:w="2253" w:type="dxa"/>
            <w:tcBorders>
              <w:top w:val="nil"/>
              <w:left w:val="single" w:sz="4" w:space="0" w:color="00B050"/>
              <w:bottom w:val="single" w:sz="4" w:space="0" w:color="00B050"/>
              <w:right w:val="single" w:sz="4" w:space="0" w:color="00B050"/>
            </w:tcBorders>
            <w:vAlign w:val="center"/>
          </w:tcPr>
          <w:p w14:paraId="78EE1B48" w14:textId="77777777" w:rsidR="002B3543" w:rsidRPr="00514984" w:rsidRDefault="002B3543" w:rsidP="008709C4">
            <w:pPr>
              <w:spacing w:after="0" w:line="240" w:lineRule="auto"/>
              <w:jc w:val="center"/>
              <w:rPr>
                <w:rFonts w:ascii="Montserrat" w:eastAsia="Times New Roman" w:hAnsi="Montserrat" w:cs="Arial"/>
                <w:color w:val="000000"/>
                <w:sz w:val="24"/>
                <w:szCs w:val="24"/>
              </w:rPr>
            </w:pPr>
            <w:r w:rsidRPr="00514984">
              <w:rPr>
                <w:rFonts w:ascii="Montserrat" w:hAnsi="Montserrat" w:cs="Arial"/>
                <w:color w:val="000000"/>
                <w:sz w:val="24"/>
                <w:szCs w:val="24"/>
              </w:rPr>
              <w:t>42.43%</w:t>
            </w:r>
          </w:p>
        </w:tc>
      </w:tr>
    </w:tbl>
    <w:p w14:paraId="5C94907B" w14:textId="77777777" w:rsidR="002B3543" w:rsidRPr="00514984" w:rsidRDefault="002B3543" w:rsidP="002B3543">
      <w:pPr>
        <w:jc w:val="both"/>
        <w:rPr>
          <w:rFonts w:ascii="Montserrat" w:hAnsi="Montserrat" w:cs="Arial"/>
          <w:sz w:val="24"/>
          <w:szCs w:val="24"/>
          <w:lang w:val="es-ES"/>
        </w:rPr>
      </w:pPr>
    </w:p>
    <w:p w14:paraId="4A77A470"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Mientras que 5 de sus municipios tienen entre 20% y 40% de población afromexicana, 5 entre 10% y 20% y 30 municipios menos del 10%. </w:t>
      </w:r>
    </w:p>
    <w:p w14:paraId="6AEC29C9"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En los municipios y comunidades con más del 40% de población afromexicana, están presentes desigualdades que afectan en mayor medida a las mujeres, tienen menor acceso a la educación, a la salud, a fuentes de empleo y a servicios. </w:t>
      </w:r>
    </w:p>
    <w:p w14:paraId="010C00B4"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Por ejemplo, el promedio de hijos nacidos vivos es de 2.8 hijos por mujer, mientras que la media en el estado de Oaxaca es de 2.4 y la nacional es de 2.1 hijos por mujer. </w:t>
      </w:r>
    </w:p>
    <w:p w14:paraId="4483B675" w14:textId="15D15C12" w:rsidR="002B3543" w:rsidRPr="00514984" w:rsidRDefault="000311A6" w:rsidP="002B3543">
      <w:pPr>
        <w:jc w:val="center"/>
        <w:rPr>
          <w:rFonts w:ascii="Montserrat" w:hAnsi="Montserrat" w:cs="Arial"/>
          <w:sz w:val="24"/>
          <w:szCs w:val="24"/>
          <w:lang w:val="es-ES"/>
        </w:rPr>
      </w:pPr>
      <w:r w:rsidRPr="00514984">
        <w:rPr>
          <w:rFonts w:ascii="Montserrat" w:hAnsi="Montserrat"/>
          <w:noProof/>
          <w:sz w:val="24"/>
          <w:szCs w:val="24"/>
        </w:rPr>
        <w:lastRenderedPageBreak/>
        <w:drawing>
          <wp:anchor distT="0" distB="0" distL="114300" distR="114300" simplePos="0" relativeHeight="251697152" behindDoc="0" locked="0" layoutInCell="1" allowOverlap="1" wp14:anchorId="1BC5DDDB" wp14:editId="10DCE0B2">
            <wp:simplePos x="0" y="0"/>
            <wp:positionH relativeFrom="column">
              <wp:posOffset>0</wp:posOffset>
            </wp:positionH>
            <wp:positionV relativeFrom="paragraph">
              <wp:posOffset>285115</wp:posOffset>
            </wp:positionV>
            <wp:extent cx="5037455" cy="3056255"/>
            <wp:effectExtent l="0" t="0" r="4445" b="4445"/>
            <wp:wrapThrough wrapText="bothSides">
              <wp:wrapPolygon edited="0">
                <wp:start x="1198" y="0"/>
                <wp:lineTo x="762" y="180"/>
                <wp:lineTo x="0" y="1077"/>
                <wp:lineTo x="0" y="19477"/>
                <wp:lineTo x="54" y="20375"/>
                <wp:lineTo x="817" y="21452"/>
                <wp:lineTo x="980" y="21542"/>
                <wp:lineTo x="20530" y="21542"/>
                <wp:lineTo x="20748" y="21452"/>
                <wp:lineTo x="21456" y="20375"/>
                <wp:lineTo x="21510" y="20106"/>
                <wp:lineTo x="21565" y="18669"/>
                <wp:lineTo x="21565" y="2154"/>
                <wp:lineTo x="21510" y="1077"/>
                <wp:lineTo x="20748" y="180"/>
                <wp:lineTo x="20312" y="0"/>
                <wp:lineTo x="1198"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18" cstate="print">
                      <a:extLst>
                        <a:ext uri="{28A0092B-C50C-407E-A947-70E740481C1C}">
                          <a14:useLocalDpi xmlns:a14="http://schemas.microsoft.com/office/drawing/2010/main" val="0"/>
                        </a:ext>
                      </a:extLst>
                    </a:blip>
                    <a:srcRect l="5129" t="28912" r="5100" b="29001"/>
                    <a:stretch/>
                  </pic:blipFill>
                  <pic:spPr bwMode="auto">
                    <a:xfrm>
                      <a:off x="0" y="0"/>
                      <a:ext cx="503745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B81C5" w14:textId="77777777" w:rsidR="002B3543" w:rsidRPr="00514984" w:rsidRDefault="002B3543" w:rsidP="002B3543">
      <w:pPr>
        <w:jc w:val="center"/>
        <w:rPr>
          <w:rFonts w:ascii="Montserrat" w:hAnsi="Montserrat" w:cs="Arial"/>
          <w:sz w:val="24"/>
          <w:szCs w:val="24"/>
          <w:lang w:val="es-ES"/>
        </w:rPr>
      </w:pPr>
    </w:p>
    <w:p w14:paraId="6A7A6A2D" w14:textId="77777777" w:rsidR="000311A6" w:rsidRPr="00514984" w:rsidRDefault="000311A6" w:rsidP="002B3543">
      <w:pPr>
        <w:jc w:val="both"/>
        <w:rPr>
          <w:rFonts w:ascii="Montserrat" w:hAnsi="Montserrat" w:cs="Arial"/>
          <w:sz w:val="24"/>
          <w:szCs w:val="24"/>
          <w:lang w:val="es-ES"/>
        </w:rPr>
      </w:pPr>
    </w:p>
    <w:p w14:paraId="6F9C35FF" w14:textId="77777777" w:rsidR="000311A6" w:rsidRPr="00514984" w:rsidRDefault="000311A6" w:rsidP="002B3543">
      <w:pPr>
        <w:jc w:val="both"/>
        <w:rPr>
          <w:rFonts w:ascii="Montserrat" w:hAnsi="Montserrat" w:cs="Arial"/>
          <w:sz w:val="24"/>
          <w:szCs w:val="24"/>
          <w:lang w:val="es-ES"/>
        </w:rPr>
      </w:pPr>
    </w:p>
    <w:p w14:paraId="1419E14F" w14:textId="77777777" w:rsidR="000311A6" w:rsidRPr="00514984" w:rsidRDefault="000311A6" w:rsidP="002B3543">
      <w:pPr>
        <w:jc w:val="both"/>
        <w:rPr>
          <w:rFonts w:ascii="Montserrat" w:hAnsi="Montserrat" w:cs="Arial"/>
          <w:sz w:val="24"/>
          <w:szCs w:val="24"/>
          <w:lang w:val="es-ES"/>
        </w:rPr>
      </w:pPr>
    </w:p>
    <w:p w14:paraId="58C60815" w14:textId="77777777" w:rsidR="000311A6" w:rsidRPr="00514984" w:rsidRDefault="000311A6" w:rsidP="002B3543">
      <w:pPr>
        <w:jc w:val="both"/>
        <w:rPr>
          <w:rFonts w:ascii="Montserrat" w:hAnsi="Montserrat" w:cs="Arial"/>
          <w:sz w:val="24"/>
          <w:szCs w:val="24"/>
          <w:lang w:val="es-ES"/>
        </w:rPr>
      </w:pPr>
    </w:p>
    <w:p w14:paraId="2E3E2300" w14:textId="77777777" w:rsidR="000311A6" w:rsidRPr="00514984" w:rsidRDefault="000311A6" w:rsidP="002B3543">
      <w:pPr>
        <w:jc w:val="both"/>
        <w:rPr>
          <w:rFonts w:ascii="Montserrat" w:hAnsi="Montserrat" w:cs="Arial"/>
          <w:sz w:val="24"/>
          <w:szCs w:val="24"/>
          <w:lang w:val="es-ES"/>
        </w:rPr>
      </w:pPr>
    </w:p>
    <w:p w14:paraId="2221801E" w14:textId="77777777" w:rsidR="000311A6" w:rsidRPr="00514984" w:rsidRDefault="000311A6" w:rsidP="002B3543">
      <w:pPr>
        <w:jc w:val="both"/>
        <w:rPr>
          <w:rFonts w:ascii="Montserrat" w:hAnsi="Montserrat" w:cs="Arial"/>
          <w:sz w:val="24"/>
          <w:szCs w:val="24"/>
          <w:lang w:val="es-ES"/>
        </w:rPr>
      </w:pPr>
    </w:p>
    <w:p w14:paraId="0706ADDE" w14:textId="77777777" w:rsidR="000311A6" w:rsidRPr="00514984" w:rsidRDefault="000311A6" w:rsidP="002B3543">
      <w:pPr>
        <w:jc w:val="both"/>
        <w:rPr>
          <w:rFonts w:ascii="Montserrat" w:hAnsi="Montserrat" w:cs="Arial"/>
          <w:sz w:val="24"/>
          <w:szCs w:val="24"/>
          <w:lang w:val="es-ES"/>
        </w:rPr>
      </w:pPr>
    </w:p>
    <w:p w14:paraId="534F0180" w14:textId="77777777" w:rsidR="000311A6" w:rsidRPr="00514984" w:rsidRDefault="000311A6" w:rsidP="002B3543">
      <w:pPr>
        <w:jc w:val="both"/>
        <w:rPr>
          <w:rFonts w:ascii="Montserrat" w:hAnsi="Montserrat" w:cs="Arial"/>
          <w:sz w:val="24"/>
          <w:szCs w:val="24"/>
          <w:lang w:val="es-ES"/>
        </w:rPr>
      </w:pPr>
    </w:p>
    <w:p w14:paraId="369F9F04" w14:textId="77777777" w:rsidR="000311A6" w:rsidRPr="00514984" w:rsidRDefault="000311A6" w:rsidP="002B3543">
      <w:pPr>
        <w:jc w:val="both"/>
        <w:rPr>
          <w:rFonts w:ascii="Montserrat" w:hAnsi="Montserrat" w:cs="Arial"/>
          <w:sz w:val="24"/>
          <w:szCs w:val="24"/>
          <w:lang w:val="es-ES"/>
        </w:rPr>
      </w:pPr>
    </w:p>
    <w:p w14:paraId="4742D544" w14:textId="77777777" w:rsidR="000311A6" w:rsidRPr="00514984" w:rsidRDefault="000311A6" w:rsidP="002B3543">
      <w:pPr>
        <w:jc w:val="both"/>
        <w:rPr>
          <w:rFonts w:ascii="Montserrat" w:hAnsi="Montserrat" w:cs="Arial"/>
          <w:sz w:val="24"/>
          <w:szCs w:val="24"/>
          <w:lang w:val="es-ES"/>
        </w:rPr>
      </w:pPr>
    </w:p>
    <w:p w14:paraId="4AAE2AA6" w14:textId="24A41EEB"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El promedio de personas mayores de 15 años en condición de analfabetismo es de 18.95%, mientras que la media en el estado de Oaxaca es de 11.81% y la nacional es de 4.7%</w:t>
      </w:r>
    </w:p>
    <w:p w14:paraId="16A6F21B" w14:textId="3594C64B" w:rsidR="002B3543" w:rsidRPr="00514984" w:rsidRDefault="000311A6" w:rsidP="002B3543">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699200" behindDoc="0" locked="0" layoutInCell="1" allowOverlap="1" wp14:anchorId="2787F474" wp14:editId="711D9EEA">
            <wp:simplePos x="0" y="0"/>
            <wp:positionH relativeFrom="margin">
              <wp:align>right</wp:align>
            </wp:positionH>
            <wp:positionV relativeFrom="paragraph">
              <wp:posOffset>287655</wp:posOffset>
            </wp:positionV>
            <wp:extent cx="5616575" cy="3048000"/>
            <wp:effectExtent l="0" t="0" r="3175" b="0"/>
            <wp:wrapThrough wrapText="bothSides">
              <wp:wrapPolygon edited="0">
                <wp:start x="806" y="0"/>
                <wp:lineTo x="0" y="810"/>
                <wp:lineTo x="0" y="20790"/>
                <wp:lineTo x="879" y="21465"/>
                <wp:lineTo x="20587" y="21465"/>
                <wp:lineTo x="21539" y="21060"/>
                <wp:lineTo x="21539" y="810"/>
                <wp:lineTo x="20733" y="0"/>
                <wp:lineTo x="806"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19" cstate="print">
                      <a:extLst>
                        <a:ext uri="{28A0092B-C50C-407E-A947-70E740481C1C}">
                          <a14:useLocalDpi xmlns:a14="http://schemas.microsoft.com/office/drawing/2010/main" val="0"/>
                        </a:ext>
                      </a:extLst>
                    </a:blip>
                    <a:srcRect l="5279" t="29029" r="5254" b="29003"/>
                    <a:stretch/>
                  </pic:blipFill>
                  <pic:spPr bwMode="auto">
                    <a:xfrm>
                      <a:off x="0" y="0"/>
                      <a:ext cx="561657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543" w:rsidRPr="00514984">
        <w:rPr>
          <w:rFonts w:ascii="Montserrat" w:hAnsi="Montserrat" w:cs="Arial"/>
          <w:sz w:val="24"/>
          <w:szCs w:val="24"/>
          <w:lang w:val="es-ES"/>
        </w:rPr>
        <w:t>.</w:t>
      </w:r>
    </w:p>
    <w:p w14:paraId="1DA2BA72" w14:textId="77777777"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Desagregado por sexo las mujeres están en una mayor situación de analfabetismo el 23.1 de las mujeres de municipios con más del 40% de </w:t>
      </w:r>
      <w:r w:rsidRPr="00514984">
        <w:rPr>
          <w:rFonts w:ascii="Montserrat" w:hAnsi="Montserrat" w:cs="Arial"/>
          <w:sz w:val="24"/>
          <w:szCs w:val="24"/>
          <w:lang w:val="es-ES"/>
        </w:rPr>
        <w:lastRenderedPageBreak/>
        <w:t>población afro no saben leer ni escribir, mientras que la media en el estado de Oaxaca es de 14.38% y la nacional es de 4.4%</w:t>
      </w:r>
    </w:p>
    <w:p w14:paraId="06D76994" w14:textId="4D718A96" w:rsidR="002B3543" w:rsidRPr="00514984" w:rsidRDefault="000311A6" w:rsidP="002B3543">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701248" behindDoc="0" locked="0" layoutInCell="1" allowOverlap="1" wp14:anchorId="17DE7FC6" wp14:editId="2E394F65">
            <wp:simplePos x="0" y="0"/>
            <wp:positionH relativeFrom="margin">
              <wp:align>right</wp:align>
            </wp:positionH>
            <wp:positionV relativeFrom="paragraph">
              <wp:posOffset>294005</wp:posOffset>
            </wp:positionV>
            <wp:extent cx="5616575" cy="3039110"/>
            <wp:effectExtent l="0" t="0" r="3175" b="8890"/>
            <wp:wrapThrough wrapText="bothSides">
              <wp:wrapPolygon edited="0">
                <wp:start x="733" y="0"/>
                <wp:lineTo x="0" y="948"/>
                <wp:lineTo x="0" y="21122"/>
                <wp:lineTo x="952" y="21528"/>
                <wp:lineTo x="20587" y="21528"/>
                <wp:lineTo x="21539" y="21122"/>
                <wp:lineTo x="21539" y="677"/>
                <wp:lineTo x="20733" y="0"/>
                <wp:lineTo x="733"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20" cstate="print">
                      <a:extLst>
                        <a:ext uri="{28A0092B-C50C-407E-A947-70E740481C1C}">
                          <a14:useLocalDpi xmlns:a14="http://schemas.microsoft.com/office/drawing/2010/main" val="0"/>
                        </a:ext>
                      </a:extLst>
                    </a:blip>
                    <a:srcRect l="5279" t="29145" r="5254" b="28999"/>
                    <a:stretch/>
                  </pic:blipFill>
                  <pic:spPr bwMode="auto">
                    <a:xfrm>
                      <a:off x="0" y="0"/>
                      <a:ext cx="5616575" cy="303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A1528" w14:textId="77777777" w:rsidR="002B3543" w:rsidRPr="00514984" w:rsidRDefault="002B3543" w:rsidP="002B3543">
      <w:pPr>
        <w:jc w:val="center"/>
        <w:rPr>
          <w:rFonts w:ascii="Montserrat" w:hAnsi="Montserrat" w:cs="Arial"/>
          <w:sz w:val="24"/>
          <w:szCs w:val="24"/>
          <w:lang w:val="es-ES"/>
        </w:rPr>
      </w:pPr>
    </w:p>
    <w:p w14:paraId="0112B652" w14:textId="77777777" w:rsidR="000311A6" w:rsidRPr="00514984" w:rsidRDefault="000311A6" w:rsidP="002B3543">
      <w:pPr>
        <w:jc w:val="both"/>
        <w:rPr>
          <w:rFonts w:ascii="Montserrat" w:hAnsi="Montserrat" w:cs="Arial"/>
          <w:sz w:val="24"/>
          <w:szCs w:val="24"/>
          <w:lang w:val="es-ES"/>
        </w:rPr>
      </w:pPr>
    </w:p>
    <w:p w14:paraId="650A5075" w14:textId="1637B09C" w:rsidR="002B3543" w:rsidRPr="00514984" w:rsidRDefault="002B3543" w:rsidP="002B3543">
      <w:pPr>
        <w:jc w:val="both"/>
        <w:rPr>
          <w:rFonts w:ascii="Montserrat" w:hAnsi="Montserrat" w:cs="Arial"/>
          <w:sz w:val="24"/>
          <w:szCs w:val="24"/>
          <w:lang w:val="es-ES"/>
        </w:rPr>
      </w:pPr>
      <w:r w:rsidRPr="00514984">
        <w:rPr>
          <w:rFonts w:ascii="Montserrat" w:hAnsi="Montserrat" w:cs="Arial"/>
          <w:sz w:val="24"/>
          <w:szCs w:val="24"/>
          <w:lang w:val="es-ES"/>
        </w:rPr>
        <w:t xml:space="preserve">Estos son solo algunos de los indicadores que dan cuenta del efecto del racismo estructural y sistémico en las comunidades afromexicanas, mismos que no han sido atendidos por gobiernos anteriores y en para los cuales el nuevo gobierno quiere                        construir de la mano de la ciudadanía y las autoridades estrategias de atención culturalmente diferenciadas. </w:t>
      </w:r>
    </w:p>
    <w:p w14:paraId="4DDB74DD" w14:textId="77777777" w:rsidR="002B3543" w:rsidRPr="00514984" w:rsidRDefault="002B3543" w:rsidP="002B3543">
      <w:pPr>
        <w:pStyle w:val="Sinespaciado"/>
        <w:spacing w:line="276" w:lineRule="auto"/>
        <w:jc w:val="both"/>
        <w:rPr>
          <w:rFonts w:ascii="Montserrat" w:hAnsi="Montserrat" w:cs="Arial"/>
          <w:sz w:val="24"/>
          <w:szCs w:val="24"/>
          <w:lang w:val="es-ES"/>
        </w:rPr>
      </w:pPr>
    </w:p>
    <w:p w14:paraId="71576D22" w14:textId="4202A078" w:rsidR="002B3543" w:rsidRPr="00514984" w:rsidRDefault="002B3543" w:rsidP="002B3543">
      <w:pPr>
        <w:rPr>
          <w:rFonts w:ascii="Montserrat" w:hAnsi="Montserrat"/>
          <w:sz w:val="24"/>
          <w:szCs w:val="24"/>
          <w:lang w:val="es-ES_tradnl"/>
        </w:rPr>
      </w:pPr>
    </w:p>
    <w:p w14:paraId="79D303D1" w14:textId="2F465C2B" w:rsidR="002B3543" w:rsidRPr="00514984" w:rsidRDefault="002B3543" w:rsidP="002B3543">
      <w:pPr>
        <w:rPr>
          <w:rFonts w:ascii="Montserrat" w:hAnsi="Montserrat"/>
          <w:sz w:val="24"/>
          <w:szCs w:val="24"/>
          <w:lang w:val="es-ES_tradnl"/>
        </w:rPr>
      </w:pPr>
    </w:p>
    <w:p w14:paraId="394A9F2F" w14:textId="7EC9A570" w:rsidR="002B3543" w:rsidRPr="00514984" w:rsidRDefault="002B3543" w:rsidP="002B3543">
      <w:pPr>
        <w:rPr>
          <w:rFonts w:ascii="Montserrat" w:hAnsi="Montserrat"/>
          <w:sz w:val="24"/>
          <w:szCs w:val="24"/>
          <w:lang w:val="es-ES_tradnl"/>
        </w:rPr>
      </w:pPr>
    </w:p>
    <w:p w14:paraId="18DCB1F3" w14:textId="67A7A650" w:rsidR="00957B81" w:rsidRDefault="00957B81">
      <w:pPr>
        <w:rPr>
          <w:rFonts w:ascii="Montserrat" w:hAnsi="Montserrat"/>
          <w:sz w:val="24"/>
          <w:szCs w:val="24"/>
          <w:lang w:val="es-ES_tradnl"/>
        </w:rPr>
      </w:pPr>
      <w:r>
        <w:rPr>
          <w:rFonts w:ascii="Montserrat" w:hAnsi="Montserrat"/>
          <w:sz w:val="24"/>
          <w:szCs w:val="24"/>
          <w:lang w:val="es-ES_tradnl"/>
        </w:rPr>
        <w:br w:type="page"/>
      </w:r>
    </w:p>
    <w:p w14:paraId="6FCCC705" w14:textId="103919CE" w:rsidR="0010358D" w:rsidRPr="00514984" w:rsidRDefault="0023595E" w:rsidP="00715BCC">
      <w:pPr>
        <w:spacing w:line="276" w:lineRule="auto"/>
        <w:jc w:val="both"/>
        <w:rPr>
          <w:rFonts w:ascii="Montserrat" w:hAnsi="Montserrat"/>
          <w:b/>
          <w:bCs/>
          <w:sz w:val="24"/>
          <w:szCs w:val="24"/>
          <w:lang w:val="es-ES_tradnl"/>
        </w:rPr>
      </w:pPr>
      <w:r w:rsidRPr="00514984">
        <w:rPr>
          <w:rFonts w:ascii="Montserrat" w:hAnsi="Montserrat"/>
          <w:b/>
          <w:bCs/>
          <w:sz w:val="24"/>
          <w:szCs w:val="24"/>
          <w:lang w:val="es-ES_tradnl"/>
        </w:rPr>
        <w:lastRenderedPageBreak/>
        <w:t>I</w:t>
      </w:r>
      <w:r w:rsidR="0010358D" w:rsidRPr="00514984">
        <w:rPr>
          <w:rFonts w:ascii="Montserrat" w:hAnsi="Montserrat"/>
          <w:b/>
          <w:bCs/>
          <w:sz w:val="24"/>
          <w:szCs w:val="24"/>
          <w:lang w:val="es-ES_tradnl"/>
        </w:rPr>
        <w:t>I</w:t>
      </w:r>
      <w:r w:rsidRPr="00514984">
        <w:rPr>
          <w:rFonts w:ascii="Montserrat" w:hAnsi="Montserrat"/>
          <w:b/>
          <w:bCs/>
          <w:sz w:val="24"/>
          <w:szCs w:val="24"/>
          <w:lang w:val="es-ES_tradnl"/>
        </w:rPr>
        <w:t>.</w:t>
      </w:r>
      <w:r w:rsidR="004B62A3" w:rsidRPr="00514984">
        <w:rPr>
          <w:rFonts w:ascii="Montserrat" w:hAnsi="Montserrat"/>
          <w:b/>
          <w:bCs/>
          <w:sz w:val="24"/>
          <w:szCs w:val="24"/>
          <w:lang w:val="es-ES_tradnl"/>
        </w:rPr>
        <w:t>I</w:t>
      </w:r>
      <w:r w:rsidR="00010A70" w:rsidRPr="00514984">
        <w:rPr>
          <w:rFonts w:ascii="Montserrat" w:hAnsi="Montserrat"/>
          <w:b/>
          <w:bCs/>
          <w:sz w:val="24"/>
          <w:szCs w:val="24"/>
          <w:lang w:val="es-ES_tradnl"/>
        </w:rPr>
        <w:t>.</w:t>
      </w:r>
      <w:r w:rsidRPr="00514984">
        <w:rPr>
          <w:rFonts w:ascii="Montserrat" w:hAnsi="Montserrat"/>
          <w:b/>
          <w:bCs/>
          <w:sz w:val="24"/>
          <w:szCs w:val="24"/>
          <w:lang w:val="es-ES_tradnl"/>
        </w:rPr>
        <w:t xml:space="preserve"> I</w:t>
      </w:r>
      <w:r w:rsidR="0010358D" w:rsidRPr="00514984">
        <w:rPr>
          <w:rFonts w:ascii="Montserrat" w:hAnsi="Montserrat"/>
          <w:b/>
          <w:bCs/>
          <w:sz w:val="24"/>
          <w:szCs w:val="24"/>
          <w:lang w:val="es-ES_tradnl"/>
        </w:rPr>
        <w:t>dentidad</w:t>
      </w:r>
      <w:r w:rsidR="008937F2" w:rsidRPr="00514984">
        <w:rPr>
          <w:rFonts w:ascii="Montserrat" w:hAnsi="Montserrat"/>
          <w:b/>
          <w:bCs/>
          <w:sz w:val="24"/>
          <w:szCs w:val="24"/>
          <w:lang w:val="es-ES_tradnl"/>
        </w:rPr>
        <w:t xml:space="preserve"> </w:t>
      </w:r>
      <w:r w:rsidR="0010358D" w:rsidRPr="00514984">
        <w:rPr>
          <w:rFonts w:ascii="Montserrat" w:hAnsi="Montserrat"/>
          <w:b/>
          <w:bCs/>
          <w:sz w:val="24"/>
          <w:szCs w:val="24"/>
          <w:lang w:val="es-ES_tradnl"/>
        </w:rPr>
        <w:t>de los Pueblos y Comunidades Indígenas y Afromexicanos.</w:t>
      </w:r>
    </w:p>
    <w:p w14:paraId="6631B3BD" w14:textId="1E60F899" w:rsidR="0010358D" w:rsidRPr="00514984" w:rsidRDefault="0010358D"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¿Qué es la Identidad Cultural?</w:t>
      </w:r>
    </w:p>
    <w:p w14:paraId="0365AE5E" w14:textId="1F5426B9"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La identidad es el conjunto de rasgos que caracteriza a un individuo o a una colectividad frente a los demás.</w:t>
      </w:r>
    </w:p>
    <w:p w14:paraId="6EDF0790" w14:textId="77777777"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La identidad de una persona se basa, en lo fundamental, en el conocimiento de su origen; tiene que ver, en particular, con sus antecedentes familiares. Esto implica que debe tener un nombre, un apellido y una nacionalidad. Desde que una persona nace, tiene derecho a una identidad.</w:t>
      </w:r>
    </w:p>
    <w:p w14:paraId="7D322116" w14:textId="66741679"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El derecho a la identidad de la persona y su protección se pueden mencionar los siguientes:</w:t>
      </w:r>
    </w:p>
    <w:p w14:paraId="072C39EA" w14:textId="1C669180"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A no ser discriminado, </w:t>
      </w:r>
    </w:p>
    <w:p w14:paraId="46B66F4B" w14:textId="79422DFA"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A la salud, </w:t>
      </w:r>
    </w:p>
    <w:p w14:paraId="5FD86D4E" w14:textId="6093CC2C"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la intimidad,</w:t>
      </w:r>
    </w:p>
    <w:p w14:paraId="0CE63A1B" w14:textId="225A2F6C"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una vida digna</w:t>
      </w:r>
    </w:p>
    <w:p w14:paraId="092DD4B6" w14:textId="6B6651B1"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tener sus propias creencias religiosas, de pensamiento y de opinión, entre otros.</w:t>
      </w:r>
    </w:p>
    <w:p w14:paraId="3FB018E6"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 xml:space="preserve">El derecho a la existencia, tanto jurídica como física. </w:t>
      </w:r>
    </w:p>
    <w:p w14:paraId="61B7F563"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El derecho a la no discriminación, mediante el reconocimiento de la igualdad formal ante la ley y la prohibición de un trato desigual.</w:t>
      </w:r>
    </w:p>
    <w:p w14:paraId="694DBBE4" w14:textId="6B0B8663"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 xml:space="preserve">El derecho a la preservación de la identidad cultural en un amplio sistema de derechos y libertades. </w:t>
      </w:r>
    </w:p>
    <w:p w14:paraId="662E0D5E"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El derecho a la autodeterminación, que incluya la historia, la tierra, el territorio, costumbres y tradiciones.</w:t>
      </w:r>
    </w:p>
    <w:p w14:paraId="0FC3AC70" w14:textId="387D4B2D"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Asimismo, de conformidad con el artículo 4</w:t>
      </w:r>
      <w:r w:rsidR="008F5569" w:rsidRPr="00514984">
        <w:rPr>
          <w:rFonts w:ascii="Montserrat" w:hAnsi="Montserrat"/>
          <w:sz w:val="24"/>
          <w:szCs w:val="24"/>
        </w:rPr>
        <w:t>, párrafo octavo, de la Carta Magna, consagra que l</w:t>
      </w:r>
      <w:r w:rsidRPr="00514984">
        <w:rPr>
          <w:rFonts w:ascii="Montserrat" w:hAnsi="Montserrat"/>
          <w:sz w:val="24"/>
          <w:szCs w:val="24"/>
        </w:rPr>
        <w:t>a identidad personal garantiza que las personas puedan conocer sus orígenes, tener un nombre y una identidad únicos (</w:t>
      </w:r>
      <w:r w:rsidR="008937F2" w:rsidRPr="00514984">
        <w:rPr>
          <w:rFonts w:ascii="Montserrat" w:hAnsi="Montserrat"/>
          <w:sz w:val="24"/>
          <w:szCs w:val="24"/>
        </w:rPr>
        <w:t>Artículo</w:t>
      </w:r>
      <w:r w:rsidRPr="00514984">
        <w:rPr>
          <w:rFonts w:ascii="Montserrat" w:hAnsi="Montserrat"/>
          <w:sz w:val="24"/>
          <w:szCs w:val="24"/>
        </w:rPr>
        <w:t xml:space="preserve"> 4o., párr</w:t>
      </w:r>
      <w:r w:rsidR="008937F2" w:rsidRPr="00514984">
        <w:rPr>
          <w:rFonts w:ascii="Montserrat" w:hAnsi="Montserrat"/>
          <w:sz w:val="24"/>
          <w:szCs w:val="24"/>
        </w:rPr>
        <w:t>afo</w:t>
      </w:r>
      <w:r w:rsidRPr="00514984">
        <w:rPr>
          <w:rFonts w:ascii="Montserrat" w:hAnsi="Montserrat"/>
          <w:sz w:val="24"/>
          <w:szCs w:val="24"/>
        </w:rPr>
        <w:t xml:space="preserve"> octavo, Const</w:t>
      </w:r>
      <w:r w:rsidR="002A3D89" w:rsidRPr="00514984">
        <w:rPr>
          <w:rFonts w:ascii="Montserrat" w:hAnsi="Montserrat"/>
          <w:sz w:val="24"/>
          <w:szCs w:val="24"/>
        </w:rPr>
        <w:t>itucional</w:t>
      </w:r>
      <w:r w:rsidRPr="00514984">
        <w:rPr>
          <w:rFonts w:ascii="Montserrat" w:hAnsi="Montserrat"/>
          <w:sz w:val="24"/>
          <w:szCs w:val="24"/>
        </w:rPr>
        <w:t>), así como ser reconocidas por sus Estados como ciudadanos sujetos de derechos y obligaciones.</w:t>
      </w:r>
    </w:p>
    <w:p w14:paraId="00A10B7E" w14:textId="77777777" w:rsidR="00E5117D" w:rsidRPr="00514984" w:rsidRDefault="00E5117D" w:rsidP="00715BCC">
      <w:pPr>
        <w:spacing w:line="276" w:lineRule="auto"/>
        <w:jc w:val="both"/>
        <w:rPr>
          <w:rFonts w:ascii="Montserrat" w:hAnsi="Montserrat"/>
          <w:sz w:val="24"/>
          <w:szCs w:val="24"/>
        </w:rPr>
      </w:pPr>
      <w:r w:rsidRPr="00514984">
        <w:rPr>
          <w:rFonts w:ascii="Montserrat" w:hAnsi="Montserrat"/>
          <w:sz w:val="24"/>
          <w:szCs w:val="24"/>
        </w:rPr>
        <w:t xml:space="preserve">La identidad cultural comprende los rasgos, símbolos y características naturales, humanas, sociales, históricas, espirituales, artísticas, económicas y políticas que identifican a una persona y a un grupo. Ésta constituye el alma de los pueblos, es decir, la característica que los hace </w:t>
      </w:r>
      <w:r w:rsidRPr="00514984">
        <w:rPr>
          <w:rFonts w:ascii="Montserrat" w:hAnsi="Montserrat"/>
          <w:sz w:val="24"/>
          <w:szCs w:val="24"/>
        </w:rPr>
        <w:lastRenderedPageBreak/>
        <w:t>únicos y diferentes a otros pueblos. La identidad es un proceso dinámico en su representación individual y colectiva. Personas y culturas cambian sin perder su identidad. Persona, familia y comunidad son los tres agregados que conforman la identidad cultural.</w:t>
      </w:r>
    </w:p>
    <w:p w14:paraId="13058D70" w14:textId="77777777" w:rsidR="0010358D" w:rsidRPr="00514984" w:rsidRDefault="0010358D" w:rsidP="00715BCC">
      <w:pPr>
        <w:spacing w:line="276" w:lineRule="auto"/>
        <w:jc w:val="both"/>
        <w:rPr>
          <w:rFonts w:ascii="Montserrat" w:hAnsi="Montserrat"/>
          <w:sz w:val="24"/>
          <w:szCs w:val="24"/>
        </w:rPr>
      </w:pPr>
      <w:r w:rsidRPr="00514984">
        <w:rPr>
          <w:rFonts w:ascii="Montserrat" w:hAnsi="Montserrat"/>
          <w:sz w:val="24"/>
          <w:szCs w:val="24"/>
        </w:rPr>
        <w:t>Olga Lucía Molano l</w:t>
      </w:r>
      <w:r w:rsidRPr="00514984">
        <w:rPr>
          <w:rStyle w:val="Refdenotaalpie"/>
          <w:rFonts w:ascii="Montserrat" w:hAnsi="Montserrat"/>
          <w:sz w:val="24"/>
          <w:szCs w:val="24"/>
        </w:rPr>
        <w:footnoteReference w:id="13"/>
      </w:r>
      <w:r w:rsidRPr="00514984">
        <w:rPr>
          <w:rFonts w:ascii="Montserrat" w:hAnsi="Montserrat"/>
          <w:sz w:val="24"/>
          <w:szCs w:val="24"/>
        </w:rPr>
        <w:t xml:space="preserve">. La identidad supone un reconocimiento y apropiación de la memoria histórica, del pasado. Un pasado que puede ser reconstruido o reinventado, pero que es conocido y apropiado por todos. El valorar, restaurar, proteger el patrimonio cultural es un indicador claro de la recuperación, reinvención y apropiación de una identidad cultural. </w:t>
      </w:r>
    </w:p>
    <w:p w14:paraId="02BEC9B2" w14:textId="2EB42D20" w:rsidR="0010358D" w:rsidRPr="00514984" w:rsidRDefault="0010358D" w:rsidP="00715BCC">
      <w:pPr>
        <w:spacing w:line="276" w:lineRule="auto"/>
        <w:jc w:val="both"/>
        <w:rPr>
          <w:rFonts w:ascii="Montserrat" w:hAnsi="Montserrat"/>
          <w:sz w:val="24"/>
          <w:szCs w:val="24"/>
        </w:rPr>
      </w:pPr>
      <w:r w:rsidRPr="00514984">
        <w:rPr>
          <w:rFonts w:ascii="Montserrat" w:hAnsi="Montserrat"/>
          <w:sz w:val="24"/>
          <w:szCs w:val="24"/>
        </w:rPr>
        <w:t xml:space="preserve">Las creaciones de una comunidad cultural fundadas en las tradiciones expresadas por individuos que responden a las expectativas de su grupo, como expresión de identidad cultural y social, además de los valores transmitidos oralmente. Son testimonio de ello la lengua, la literatura, la música, la danza, los juegos, la mitología, los ritos, las costumbres, los conocimientos ancestrales, la arquitectura y la manufactura de artesanías”. </w:t>
      </w:r>
    </w:p>
    <w:p w14:paraId="5E65D210" w14:textId="6318508E" w:rsidR="0010358D" w:rsidRPr="00514984" w:rsidRDefault="008937F2" w:rsidP="00715BCC">
      <w:pPr>
        <w:spacing w:line="276" w:lineRule="auto"/>
        <w:jc w:val="both"/>
        <w:rPr>
          <w:rFonts w:ascii="Montserrat" w:hAnsi="Montserrat"/>
          <w:sz w:val="24"/>
          <w:szCs w:val="24"/>
        </w:rPr>
      </w:pPr>
      <w:r w:rsidRPr="00514984">
        <w:rPr>
          <w:rFonts w:ascii="Montserrat" w:hAnsi="Montserrat"/>
          <w:sz w:val="24"/>
          <w:szCs w:val="24"/>
        </w:rPr>
        <w:t xml:space="preserve">Los </w:t>
      </w:r>
      <w:r w:rsidR="0010358D" w:rsidRPr="00514984">
        <w:rPr>
          <w:rFonts w:ascii="Montserrat" w:hAnsi="Montserrat"/>
          <w:sz w:val="24"/>
          <w:szCs w:val="24"/>
        </w:rPr>
        <w:t>Pueblos indígenas y minorías lingüísticas, étnicas, religiosas o nacionales, todos ellos reivindican sus derechos identitarios, los cuales son eminentemente culturales. El derecho a la identidad cultural es el eje sobre el cual se articulan las demandas de estos grupos. En estos casos, la identidad cultural se explica en función del colectivo, lo cual, a su vez, determina la naturaleza de esta reivindicación. En este contexto, el derecho a decidir quién es quién, o sea, la facultad de autodefinirse, forma parte inmanente de los derechos culturales de estos grupos, dentro de los cuales se encuentra el derecho a la identidad cultural.</w:t>
      </w:r>
    </w:p>
    <w:p w14:paraId="2EB1930D" w14:textId="39E99152" w:rsidR="0010358D" w:rsidRPr="00514984" w:rsidRDefault="00B91CE6" w:rsidP="00715BCC">
      <w:pPr>
        <w:spacing w:line="276" w:lineRule="auto"/>
        <w:jc w:val="both"/>
        <w:rPr>
          <w:rFonts w:ascii="Montserrat" w:hAnsi="Montserrat"/>
          <w:sz w:val="24"/>
          <w:szCs w:val="24"/>
        </w:rPr>
      </w:pPr>
      <w:r w:rsidRPr="00514984">
        <w:rPr>
          <w:rFonts w:ascii="Montserrat" w:hAnsi="Montserrat"/>
          <w:sz w:val="24"/>
          <w:szCs w:val="24"/>
        </w:rPr>
        <w:t>Algunas c</w:t>
      </w:r>
      <w:r w:rsidR="0010358D" w:rsidRPr="00514984">
        <w:rPr>
          <w:rFonts w:ascii="Montserrat" w:hAnsi="Montserrat"/>
          <w:sz w:val="24"/>
          <w:szCs w:val="24"/>
        </w:rPr>
        <w:t>aracterísticas en la identidad cultural de los Pueblos y Comunidades Indígenas y Afromexicanas</w:t>
      </w:r>
      <w:r w:rsidRPr="00514984">
        <w:rPr>
          <w:rFonts w:ascii="Montserrat" w:hAnsi="Montserrat"/>
          <w:sz w:val="24"/>
          <w:szCs w:val="24"/>
        </w:rPr>
        <w:t>, son las siguientes:</w:t>
      </w:r>
      <w:r w:rsidR="0010358D" w:rsidRPr="00514984">
        <w:rPr>
          <w:rFonts w:ascii="Montserrat" w:hAnsi="Montserrat"/>
          <w:sz w:val="24"/>
          <w:szCs w:val="24"/>
        </w:rPr>
        <w:t xml:space="preserve"> </w:t>
      </w:r>
    </w:p>
    <w:p w14:paraId="6D632E3E"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 xml:space="preserve">Territorio (suelo, subsuelo, kilómetros, agua, espacio aéreo) </w:t>
      </w:r>
    </w:p>
    <w:p w14:paraId="10F1ED2C"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Gobernación (partidos políticos o sistemas normativos indígenas)</w:t>
      </w:r>
    </w:p>
    <w:p w14:paraId="2C247326"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Lengua</w:t>
      </w:r>
    </w:p>
    <w:p w14:paraId="0D623B32" w14:textId="5088A49E"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 xml:space="preserve">Tradiciones y Costumbres; como los son la literatura, la música, la danza, los juegos, la mitología, los ritos, los conocimientos </w:t>
      </w:r>
      <w:r w:rsidRPr="00514984">
        <w:rPr>
          <w:rFonts w:ascii="Montserrat" w:hAnsi="Montserrat"/>
          <w:sz w:val="24"/>
          <w:szCs w:val="24"/>
        </w:rPr>
        <w:lastRenderedPageBreak/>
        <w:t xml:space="preserve">ancestrales, la </w:t>
      </w:r>
      <w:r w:rsidR="00163654" w:rsidRPr="00514984">
        <w:rPr>
          <w:rFonts w:ascii="Montserrat" w:hAnsi="Montserrat"/>
          <w:sz w:val="24"/>
          <w:szCs w:val="24"/>
        </w:rPr>
        <w:t>arquitectura, la</w:t>
      </w:r>
      <w:r w:rsidRPr="00514984">
        <w:rPr>
          <w:rFonts w:ascii="Montserrat" w:hAnsi="Montserrat"/>
          <w:sz w:val="24"/>
          <w:szCs w:val="24"/>
        </w:rPr>
        <w:t xml:space="preserve"> manufactura de artesanías, religioso</w:t>
      </w:r>
      <w:r w:rsidR="00B91CE6" w:rsidRPr="00514984">
        <w:rPr>
          <w:rFonts w:ascii="Montserrat" w:hAnsi="Montserrat"/>
          <w:sz w:val="24"/>
          <w:szCs w:val="24"/>
        </w:rPr>
        <w:t xml:space="preserve">, festividades y escritura. </w:t>
      </w:r>
      <w:r w:rsidR="00EF2DAE" w:rsidRPr="00514984">
        <w:rPr>
          <w:rFonts w:ascii="Montserrat" w:hAnsi="Montserrat"/>
          <w:sz w:val="24"/>
          <w:szCs w:val="24"/>
        </w:rPr>
        <w:t xml:space="preserve"> </w:t>
      </w:r>
    </w:p>
    <w:p w14:paraId="26413217" w14:textId="7F41782D" w:rsidR="002D6023" w:rsidRPr="00514984" w:rsidRDefault="00E5117D" w:rsidP="00715BCC">
      <w:pPr>
        <w:spacing w:line="276" w:lineRule="auto"/>
        <w:jc w:val="both"/>
        <w:rPr>
          <w:rFonts w:ascii="Montserrat" w:hAnsi="Montserrat"/>
          <w:sz w:val="24"/>
          <w:szCs w:val="24"/>
        </w:rPr>
      </w:pPr>
      <w:r w:rsidRPr="00514984">
        <w:rPr>
          <w:rFonts w:ascii="Montserrat" w:hAnsi="Montserrat"/>
          <w:sz w:val="24"/>
          <w:szCs w:val="24"/>
        </w:rPr>
        <w:t>De esta manera la Constitución Política de los Estados Unidos Mexicanos, reconoce:</w:t>
      </w:r>
    </w:p>
    <w:p w14:paraId="50FB3505" w14:textId="40796F1A"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Los derechos </w:t>
      </w:r>
      <w:r w:rsidR="00E5117D" w:rsidRPr="00514984">
        <w:rPr>
          <w:rFonts w:ascii="Montserrat" w:hAnsi="Montserrat"/>
          <w:sz w:val="24"/>
          <w:szCs w:val="24"/>
        </w:rPr>
        <w:t>del</w:t>
      </w:r>
      <w:r w:rsidRPr="00514984">
        <w:rPr>
          <w:rFonts w:ascii="Montserrat" w:hAnsi="Montserrat"/>
          <w:sz w:val="24"/>
          <w:szCs w:val="24"/>
        </w:rPr>
        <w:t xml:space="preserve"> Estado</w:t>
      </w:r>
      <w:r w:rsidR="00E5117D" w:rsidRPr="00514984">
        <w:rPr>
          <w:rFonts w:ascii="Montserrat" w:hAnsi="Montserrat"/>
          <w:sz w:val="24"/>
          <w:szCs w:val="24"/>
        </w:rPr>
        <w:t xml:space="preserve"> que</w:t>
      </w:r>
      <w:r w:rsidRPr="00514984">
        <w:rPr>
          <w:rFonts w:ascii="Montserrat" w:hAnsi="Montserrat"/>
          <w:sz w:val="24"/>
          <w:szCs w:val="24"/>
        </w:rPr>
        <w:t xml:space="preserve"> conllevan a su vez obligaciones para quienes los sustentan, y en ese pacto de colaboración el derecho a la identidad de los pueblos indígenas contiene los siguientes planteamientos: </w:t>
      </w:r>
    </w:p>
    <w:p w14:paraId="502DEF43"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Asumir política, jurídica y socialmente que la nación es pluricultural y plurilingüe. </w:t>
      </w:r>
    </w:p>
    <w:p w14:paraId="0D40AD24"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Defender el patrimonio histórico y cultural mediante la promoción de su conocimiento y respeto.  </w:t>
      </w:r>
    </w:p>
    <w:p w14:paraId="053F02B7"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Promover el desarrollo de las culturas, es decir, reconocer y apoyar a los pueblos indígenas y a las culturas regionales y populares. </w:t>
      </w:r>
    </w:p>
    <w:p w14:paraId="5D57E8A4"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Impulsar la autogestión cultural por medio del reconocimiento de las autonomías culturales, étnicas y regionales. </w:t>
      </w:r>
    </w:p>
    <w:p w14:paraId="1084C455"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Desarrollar contenidos educativos adecuados a la pluralidad cultural, ya que la educación es uno de los vehículos primordiales para el desarrollo de las identidades.</w:t>
      </w:r>
    </w:p>
    <w:p w14:paraId="72884D20" w14:textId="77777777" w:rsidR="002D6023" w:rsidRPr="00514984" w:rsidRDefault="002D6023" w:rsidP="00715BCC">
      <w:pPr>
        <w:spacing w:line="276" w:lineRule="auto"/>
        <w:jc w:val="both"/>
        <w:rPr>
          <w:rFonts w:ascii="Montserrat" w:hAnsi="Montserrat"/>
          <w:sz w:val="24"/>
          <w:szCs w:val="24"/>
        </w:rPr>
      </w:pPr>
      <w:r w:rsidRPr="00514984">
        <w:rPr>
          <w:rFonts w:ascii="Montserrat" w:hAnsi="Montserrat"/>
          <w:sz w:val="24"/>
          <w:szCs w:val="24"/>
        </w:rPr>
        <w:t xml:space="preserve">En consecuencia, para la identidad cultural de los pueblos indígenas son definitorios: </w:t>
      </w:r>
    </w:p>
    <w:p w14:paraId="7203B70A" w14:textId="77777777" w:rsidR="002D6023" w:rsidRPr="00514984" w:rsidRDefault="002D6023" w:rsidP="00715BCC">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La palabra</w:t>
      </w:r>
      <w:r w:rsidRPr="00514984">
        <w:rPr>
          <w:rFonts w:ascii="Montserrat" w:hAnsi="Montserrat"/>
          <w:sz w:val="24"/>
          <w:szCs w:val="24"/>
        </w:rPr>
        <w:t xml:space="preserve">; por eso se debe defender, mantener y reproducir las lenguas. </w:t>
      </w:r>
    </w:p>
    <w:p w14:paraId="1391E290" w14:textId="77777777" w:rsidR="002D6023" w:rsidRPr="00514984" w:rsidRDefault="002D6023" w:rsidP="00715BCC">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La memoria</w:t>
      </w:r>
      <w:r w:rsidRPr="00514984">
        <w:rPr>
          <w:rFonts w:ascii="Montserrat" w:hAnsi="Montserrat"/>
          <w:sz w:val="24"/>
          <w:szCs w:val="24"/>
        </w:rPr>
        <w:t xml:space="preserve">; por consiguiente, hay que incentivar la historia y la conciencia histórica de cada grupo, y convertir el conocimiento del pasado en una herramienta para construir el futuro. </w:t>
      </w:r>
    </w:p>
    <w:p w14:paraId="1DC0A559" w14:textId="5D945451" w:rsidR="0011659B" w:rsidRPr="00514984" w:rsidRDefault="002D6023" w:rsidP="0011659B">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El conocimiento</w:t>
      </w:r>
      <w:r w:rsidRPr="00514984">
        <w:rPr>
          <w:rFonts w:ascii="Montserrat" w:hAnsi="Montserrat"/>
          <w:sz w:val="24"/>
          <w:szCs w:val="24"/>
        </w:rPr>
        <w:t>; en consecuencia, es preciso sistematizar y preservar los saberes tradicionales, sobre todo los relativos a la relación con la naturaleza, a las formas de organización para producir satisfactores, etcétera.</w:t>
      </w:r>
    </w:p>
    <w:p w14:paraId="74F3C31C" w14:textId="77777777" w:rsidR="00204B2C" w:rsidRDefault="00204B2C" w:rsidP="0011659B">
      <w:pPr>
        <w:jc w:val="both"/>
        <w:rPr>
          <w:rFonts w:ascii="Montserrat" w:hAnsi="Montserrat" w:cs="Arial"/>
          <w:sz w:val="24"/>
          <w:szCs w:val="24"/>
          <w:lang w:val="es-ES"/>
        </w:rPr>
      </w:pPr>
    </w:p>
    <w:p w14:paraId="03EB9111" w14:textId="30ACEC58" w:rsidR="0011659B" w:rsidRPr="00514984" w:rsidRDefault="0011659B" w:rsidP="0011659B">
      <w:pPr>
        <w:jc w:val="both"/>
        <w:rPr>
          <w:rFonts w:ascii="Montserrat" w:hAnsi="Montserrat" w:cs="Arial"/>
          <w:sz w:val="24"/>
          <w:szCs w:val="24"/>
          <w:lang w:val="es-ES"/>
        </w:rPr>
      </w:pPr>
      <w:r w:rsidRPr="00514984">
        <w:rPr>
          <w:rFonts w:ascii="Montserrat" w:hAnsi="Montserrat" w:cs="Arial"/>
          <w:sz w:val="24"/>
          <w:szCs w:val="24"/>
          <w:lang w:val="es-ES"/>
        </w:rPr>
        <w:t>Mientras que el 29.61% de su población mayor de 3 años habla una lengua indígena</w:t>
      </w:r>
    </w:p>
    <w:p w14:paraId="7F28E6E1" w14:textId="0FDD19E2" w:rsidR="0011659B" w:rsidRPr="00514984" w:rsidRDefault="000311A6" w:rsidP="0011659B">
      <w:pPr>
        <w:jc w:val="center"/>
        <w:rPr>
          <w:rFonts w:ascii="Montserrat" w:hAnsi="Montserrat" w:cs="Arial"/>
          <w:sz w:val="24"/>
          <w:szCs w:val="24"/>
          <w:lang w:val="es-ES"/>
        </w:rPr>
      </w:pPr>
      <w:r w:rsidRPr="00514984">
        <w:rPr>
          <w:rFonts w:ascii="Montserrat" w:hAnsi="Montserrat"/>
          <w:noProof/>
          <w:sz w:val="24"/>
          <w:szCs w:val="24"/>
        </w:rPr>
        <w:lastRenderedPageBreak/>
        <w:drawing>
          <wp:anchor distT="0" distB="0" distL="114300" distR="114300" simplePos="0" relativeHeight="251703296" behindDoc="0" locked="0" layoutInCell="1" allowOverlap="1" wp14:anchorId="3036A6E1" wp14:editId="7F80EB10">
            <wp:simplePos x="0" y="0"/>
            <wp:positionH relativeFrom="margin">
              <wp:align>right</wp:align>
            </wp:positionH>
            <wp:positionV relativeFrom="paragraph">
              <wp:posOffset>287655</wp:posOffset>
            </wp:positionV>
            <wp:extent cx="5605145" cy="3064510"/>
            <wp:effectExtent l="0" t="0" r="0" b="2540"/>
            <wp:wrapThrough wrapText="bothSides">
              <wp:wrapPolygon edited="0">
                <wp:start x="1028" y="0"/>
                <wp:lineTo x="0" y="671"/>
                <wp:lineTo x="0" y="21081"/>
                <wp:lineTo x="1101" y="21484"/>
                <wp:lineTo x="20408" y="21484"/>
                <wp:lineTo x="21509" y="21081"/>
                <wp:lineTo x="21509" y="671"/>
                <wp:lineTo x="20482" y="0"/>
                <wp:lineTo x="1028"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1" cstate="print">
                      <a:extLst>
                        <a:ext uri="{28A0092B-C50C-407E-A947-70E740481C1C}">
                          <a14:useLocalDpi xmlns:a14="http://schemas.microsoft.com/office/drawing/2010/main" val="0"/>
                        </a:ext>
                      </a:extLst>
                    </a:blip>
                    <a:srcRect l="5129" t="28912" r="5100" b="28884"/>
                    <a:stretch/>
                  </pic:blipFill>
                  <pic:spPr bwMode="auto">
                    <a:xfrm>
                      <a:off x="0" y="0"/>
                      <a:ext cx="5605145" cy="306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E3E4C" w14:textId="77777777" w:rsidR="0011659B" w:rsidRPr="00514984" w:rsidRDefault="0011659B" w:rsidP="0011659B">
      <w:pPr>
        <w:rPr>
          <w:rFonts w:ascii="Montserrat" w:hAnsi="Montserrat" w:cs="Arial"/>
          <w:sz w:val="24"/>
          <w:szCs w:val="24"/>
          <w:lang w:val="es-ES"/>
        </w:rPr>
      </w:pPr>
    </w:p>
    <w:p w14:paraId="0C18CD7E" w14:textId="5B5D1A4C" w:rsidR="0011659B" w:rsidRPr="00514984" w:rsidRDefault="0011659B" w:rsidP="0011659B">
      <w:pPr>
        <w:jc w:val="both"/>
        <w:rPr>
          <w:rFonts w:ascii="Montserrat" w:hAnsi="Montserrat" w:cs="Arial"/>
          <w:sz w:val="24"/>
          <w:szCs w:val="24"/>
          <w:lang w:val="es-ES"/>
        </w:rPr>
      </w:pPr>
      <w:r w:rsidRPr="00514984">
        <w:rPr>
          <w:rFonts w:ascii="Montserrat" w:hAnsi="Montserrat" w:cs="Arial"/>
          <w:sz w:val="24"/>
          <w:szCs w:val="24"/>
          <w:lang w:val="es-ES"/>
        </w:rPr>
        <w:t>En esta región el 30.35% de las mujeres y el 28.38% de los hombres mayores de 3 años hablan alguna lengua indígena</w:t>
      </w:r>
    </w:p>
    <w:p w14:paraId="683A5683" w14:textId="4690EC87" w:rsidR="0011659B" w:rsidRPr="00514984" w:rsidRDefault="000311A6" w:rsidP="00204B2C">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705344" behindDoc="0" locked="0" layoutInCell="1" allowOverlap="1" wp14:anchorId="3DEBB889" wp14:editId="016708AB">
            <wp:simplePos x="0" y="0"/>
            <wp:positionH relativeFrom="margin">
              <wp:align>right</wp:align>
            </wp:positionH>
            <wp:positionV relativeFrom="paragraph">
              <wp:posOffset>285750</wp:posOffset>
            </wp:positionV>
            <wp:extent cx="5616575" cy="3064510"/>
            <wp:effectExtent l="0" t="0" r="3175" b="2540"/>
            <wp:wrapThrough wrapText="bothSides">
              <wp:wrapPolygon edited="0">
                <wp:start x="1026" y="0"/>
                <wp:lineTo x="0" y="671"/>
                <wp:lineTo x="0" y="21081"/>
                <wp:lineTo x="1099" y="21484"/>
                <wp:lineTo x="20440" y="21484"/>
                <wp:lineTo x="21539" y="21081"/>
                <wp:lineTo x="21539" y="671"/>
                <wp:lineTo x="20513" y="0"/>
                <wp:lineTo x="1026"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22" cstate="print">
                      <a:extLst>
                        <a:ext uri="{28A0092B-C50C-407E-A947-70E740481C1C}">
                          <a14:useLocalDpi xmlns:a14="http://schemas.microsoft.com/office/drawing/2010/main" val="0"/>
                        </a:ext>
                      </a:extLst>
                    </a:blip>
                    <a:srcRect l="5129" t="28912" r="5100" b="28884"/>
                    <a:stretch/>
                  </pic:blipFill>
                  <pic:spPr bwMode="auto">
                    <a:xfrm>
                      <a:off x="0" y="0"/>
                      <a:ext cx="5616575" cy="306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5E005" w14:textId="77777777" w:rsidR="0011659B" w:rsidRPr="00514984" w:rsidRDefault="0011659B" w:rsidP="0011659B">
      <w:pPr>
        <w:rPr>
          <w:rFonts w:ascii="Montserrat" w:hAnsi="Montserrat" w:cs="Arial"/>
          <w:sz w:val="24"/>
          <w:szCs w:val="24"/>
          <w:lang w:val="es-ES"/>
        </w:rPr>
      </w:pPr>
    </w:p>
    <w:p w14:paraId="5F3FE007" w14:textId="77777777" w:rsidR="0011659B" w:rsidRPr="00514984" w:rsidRDefault="0011659B" w:rsidP="0011659B">
      <w:pPr>
        <w:rPr>
          <w:rFonts w:ascii="Montserrat" w:hAnsi="Montserrat" w:cs="Arial"/>
          <w:sz w:val="24"/>
          <w:szCs w:val="24"/>
          <w:lang w:val="es-ES"/>
        </w:rPr>
      </w:pPr>
    </w:p>
    <w:p w14:paraId="30825FEF" w14:textId="77777777" w:rsidR="0011659B" w:rsidRPr="00514984" w:rsidRDefault="0011659B" w:rsidP="0011659B">
      <w:pPr>
        <w:rPr>
          <w:rFonts w:ascii="Montserrat" w:hAnsi="Montserrat" w:cs="Arial"/>
          <w:sz w:val="24"/>
          <w:szCs w:val="24"/>
          <w:lang w:val="es-ES"/>
        </w:rPr>
      </w:pPr>
    </w:p>
    <w:p w14:paraId="6AFD3688" w14:textId="2FA7B2C4" w:rsidR="0011659B" w:rsidRPr="00514984" w:rsidRDefault="0011659B" w:rsidP="0011659B">
      <w:pPr>
        <w:jc w:val="both"/>
        <w:rPr>
          <w:rFonts w:ascii="Montserrat" w:hAnsi="Montserrat" w:cs="Arial"/>
          <w:sz w:val="24"/>
          <w:szCs w:val="24"/>
          <w:lang w:val="es-ES"/>
        </w:rPr>
      </w:pPr>
      <w:r w:rsidRPr="00514984">
        <w:rPr>
          <w:rFonts w:ascii="Montserrat" w:hAnsi="Montserrat" w:cs="Arial"/>
          <w:sz w:val="24"/>
          <w:szCs w:val="24"/>
          <w:lang w:val="es-ES"/>
        </w:rPr>
        <w:t>El 4.21% de las personas mayores de 3 años hablan una lengua indígena pero no hablan español</w:t>
      </w:r>
    </w:p>
    <w:p w14:paraId="0F2200A9" w14:textId="53792F07" w:rsidR="0011659B" w:rsidRPr="00514984" w:rsidRDefault="000311A6" w:rsidP="0011659B">
      <w:pPr>
        <w:jc w:val="center"/>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707392" behindDoc="0" locked="0" layoutInCell="1" allowOverlap="1" wp14:anchorId="6B0DFBA1" wp14:editId="5B3ACB04">
            <wp:simplePos x="0" y="0"/>
            <wp:positionH relativeFrom="margin">
              <wp:align>right</wp:align>
            </wp:positionH>
            <wp:positionV relativeFrom="paragraph">
              <wp:posOffset>278765</wp:posOffset>
            </wp:positionV>
            <wp:extent cx="5605145" cy="3056255"/>
            <wp:effectExtent l="0" t="0" r="0" b="0"/>
            <wp:wrapThrough wrapText="bothSides">
              <wp:wrapPolygon edited="0">
                <wp:start x="1028" y="0"/>
                <wp:lineTo x="0" y="404"/>
                <wp:lineTo x="0" y="21003"/>
                <wp:lineTo x="954" y="21407"/>
                <wp:lineTo x="20555" y="21407"/>
                <wp:lineTo x="21509" y="21003"/>
                <wp:lineTo x="21509" y="673"/>
                <wp:lineTo x="20482" y="0"/>
                <wp:lineTo x="1028"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3" cstate="print">
                      <a:extLst>
                        <a:ext uri="{28A0092B-C50C-407E-A947-70E740481C1C}">
                          <a14:useLocalDpi xmlns:a14="http://schemas.microsoft.com/office/drawing/2010/main" val="0"/>
                        </a:ext>
                      </a:extLst>
                    </a:blip>
                    <a:srcRect l="5279" t="28912" r="5104" b="29001"/>
                    <a:stretch/>
                  </pic:blipFill>
                  <pic:spPr bwMode="auto">
                    <a:xfrm>
                      <a:off x="0" y="0"/>
                      <a:ext cx="560514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4D7E9" w14:textId="77777777" w:rsidR="000311A6" w:rsidRPr="00514984" w:rsidRDefault="000311A6" w:rsidP="0011659B">
      <w:pPr>
        <w:jc w:val="both"/>
        <w:rPr>
          <w:rFonts w:ascii="Montserrat" w:hAnsi="Montserrat" w:cs="Arial"/>
          <w:sz w:val="24"/>
          <w:szCs w:val="24"/>
          <w:lang w:val="es-ES"/>
        </w:rPr>
      </w:pPr>
    </w:p>
    <w:p w14:paraId="2680139C" w14:textId="03CC5E6C" w:rsidR="0011659B" w:rsidRPr="00514984" w:rsidRDefault="00957B81" w:rsidP="0011659B">
      <w:pPr>
        <w:jc w:val="both"/>
        <w:rPr>
          <w:rFonts w:ascii="Montserrat" w:hAnsi="Montserrat" w:cs="Arial"/>
          <w:sz w:val="24"/>
          <w:szCs w:val="24"/>
          <w:lang w:val="es-ES"/>
        </w:rPr>
      </w:pPr>
      <w:r w:rsidRPr="00514984">
        <w:rPr>
          <w:rFonts w:ascii="Montserrat" w:hAnsi="Montserrat"/>
          <w:noProof/>
          <w:sz w:val="24"/>
          <w:szCs w:val="24"/>
        </w:rPr>
        <w:drawing>
          <wp:anchor distT="0" distB="0" distL="114300" distR="114300" simplePos="0" relativeHeight="251709440" behindDoc="0" locked="0" layoutInCell="1" allowOverlap="1" wp14:anchorId="6F3799DC" wp14:editId="524F1718">
            <wp:simplePos x="0" y="0"/>
            <wp:positionH relativeFrom="margin">
              <wp:align>right</wp:align>
            </wp:positionH>
            <wp:positionV relativeFrom="paragraph">
              <wp:posOffset>624840</wp:posOffset>
            </wp:positionV>
            <wp:extent cx="5616575" cy="3056255"/>
            <wp:effectExtent l="0" t="0" r="3175" b="0"/>
            <wp:wrapThrough wrapText="bothSides">
              <wp:wrapPolygon edited="0">
                <wp:start x="806" y="0"/>
                <wp:lineTo x="0" y="808"/>
                <wp:lineTo x="0" y="21003"/>
                <wp:lineTo x="1026" y="21407"/>
                <wp:lineTo x="20440" y="21407"/>
                <wp:lineTo x="21539" y="21003"/>
                <wp:lineTo x="21539" y="808"/>
                <wp:lineTo x="20660" y="0"/>
                <wp:lineTo x="806"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4" cstate="print">
                      <a:extLst>
                        <a:ext uri="{28A0092B-C50C-407E-A947-70E740481C1C}">
                          <a14:useLocalDpi xmlns:a14="http://schemas.microsoft.com/office/drawing/2010/main" val="0"/>
                        </a:ext>
                      </a:extLst>
                    </a:blip>
                    <a:srcRect l="5279" t="29029" r="5104" b="28886"/>
                    <a:stretch/>
                  </pic:blipFill>
                  <pic:spPr bwMode="auto">
                    <a:xfrm>
                      <a:off x="0" y="0"/>
                      <a:ext cx="561657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59B" w:rsidRPr="00514984">
        <w:rPr>
          <w:rFonts w:ascii="Montserrat" w:hAnsi="Montserrat" w:cs="Arial"/>
          <w:sz w:val="24"/>
          <w:szCs w:val="24"/>
          <w:lang w:val="es-ES"/>
        </w:rPr>
        <w:t xml:space="preserve">El 5.14% de las mujeres y el 3.21% de los hombres mayores de 3 años hablantes de una lengua indígena no hablan español. </w:t>
      </w:r>
    </w:p>
    <w:p w14:paraId="340A6A97" w14:textId="6F21EEA0" w:rsidR="00DF7E19" w:rsidRDefault="00EE31DE" w:rsidP="00715BCC">
      <w:pPr>
        <w:spacing w:line="276" w:lineRule="auto"/>
        <w:rPr>
          <w:rFonts w:ascii="Montserrat" w:hAnsi="Montserrat" w:cs="Arial"/>
          <w:b/>
          <w:bCs/>
          <w:sz w:val="24"/>
          <w:szCs w:val="24"/>
          <w:lang w:val="es-ES"/>
        </w:rPr>
      </w:pPr>
      <w:r w:rsidRPr="00514984">
        <w:rPr>
          <w:rFonts w:ascii="Montserrat" w:hAnsi="Montserrat"/>
          <w:sz w:val="24"/>
          <w:szCs w:val="24"/>
        </w:rPr>
        <w:br w:type="page"/>
      </w:r>
      <w:r w:rsidR="00DF7E19" w:rsidRPr="00514984">
        <w:rPr>
          <w:rFonts w:ascii="Montserrat" w:hAnsi="Montserrat" w:cs="Arial"/>
          <w:b/>
          <w:bCs/>
          <w:sz w:val="24"/>
          <w:szCs w:val="24"/>
          <w:lang w:val="es-ES"/>
        </w:rPr>
        <w:lastRenderedPageBreak/>
        <w:t>II.I</w:t>
      </w:r>
      <w:r w:rsidR="00576181" w:rsidRPr="00514984">
        <w:rPr>
          <w:rFonts w:ascii="Montserrat" w:hAnsi="Montserrat" w:cs="Arial"/>
          <w:b/>
          <w:bCs/>
          <w:sz w:val="24"/>
          <w:szCs w:val="24"/>
          <w:lang w:val="es-ES"/>
        </w:rPr>
        <w:t>.I</w:t>
      </w:r>
      <w:r w:rsidR="00E762B9" w:rsidRPr="00514984">
        <w:rPr>
          <w:rFonts w:ascii="Montserrat" w:hAnsi="Montserrat" w:cs="Arial"/>
          <w:b/>
          <w:bCs/>
          <w:sz w:val="24"/>
          <w:szCs w:val="24"/>
          <w:lang w:val="es-ES"/>
        </w:rPr>
        <w:t>.</w:t>
      </w:r>
      <w:r w:rsidR="00DF7E19" w:rsidRPr="00514984">
        <w:rPr>
          <w:rFonts w:ascii="Montserrat" w:hAnsi="Montserrat" w:cs="Arial"/>
          <w:b/>
          <w:bCs/>
          <w:sz w:val="24"/>
          <w:szCs w:val="24"/>
          <w:lang w:val="es-ES"/>
        </w:rPr>
        <w:t xml:space="preserve"> </w:t>
      </w:r>
      <w:r w:rsidR="00373964" w:rsidRPr="00514984">
        <w:rPr>
          <w:rFonts w:ascii="Montserrat" w:hAnsi="Montserrat" w:cs="Arial"/>
          <w:b/>
          <w:bCs/>
          <w:sz w:val="24"/>
          <w:szCs w:val="24"/>
          <w:lang w:val="es-ES"/>
        </w:rPr>
        <w:t>Distrito 22 Santiago Pinotepa Nacional.</w:t>
      </w:r>
    </w:p>
    <w:p w14:paraId="569D6CBF" w14:textId="443DCC9B" w:rsidR="00514984" w:rsidRPr="00514984" w:rsidRDefault="00514984" w:rsidP="0039312D">
      <w:pPr>
        <w:spacing w:line="276" w:lineRule="auto"/>
        <w:jc w:val="both"/>
        <w:rPr>
          <w:rFonts w:ascii="Montserrat" w:hAnsi="Montserrat" w:cs="Arial"/>
          <w:sz w:val="24"/>
          <w:szCs w:val="24"/>
          <w:lang w:val="es-ES"/>
        </w:rPr>
      </w:pPr>
      <w:r w:rsidRPr="00514984">
        <w:rPr>
          <w:rFonts w:ascii="Montserrat" w:hAnsi="Montserrat" w:cs="Arial"/>
          <w:sz w:val="24"/>
          <w:szCs w:val="24"/>
          <w:lang w:val="es-ES"/>
        </w:rPr>
        <w:t>Esta Demarcación Territorial Distrital cuenta con 82.542488% de población indígena y/o afromexicana, por lo tanto, es considerado distrito indígena. Tiene su cabecera Distrital ubicada en la localidad SANTIAGO PINOTEPA NACIONAL perteneciente al municipio SANTIAGO PINOTEPA NACIONAL. Se compone por un total de 23 municipios y/o secciones, como se describe a continuación:</w:t>
      </w:r>
    </w:p>
    <w:tbl>
      <w:tblPr>
        <w:tblStyle w:val="Tablaconcuadrcula"/>
        <w:tblW w:w="0" w:type="auto"/>
        <w:tblLook w:val="04A0" w:firstRow="1" w:lastRow="0" w:firstColumn="1" w:lastColumn="0" w:noHBand="0" w:noVBand="1"/>
      </w:tblPr>
      <w:tblGrid>
        <w:gridCol w:w="2221"/>
        <w:gridCol w:w="2158"/>
        <w:gridCol w:w="2118"/>
        <w:gridCol w:w="2331"/>
      </w:tblGrid>
      <w:tr w:rsidR="009E63C0" w14:paraId="756F8BC6" w14:textId="77777777" w:rsidTr="00957B81">
        <w:tc>
          <w:tcPr>
            <w:tcW w:w="2221" w:type="dxa"/>
          </w:tcPr>
          <w:p w14:paraId="067F7D4D" w14:textId="3F6454B4"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MARTIRES DE TACUBAYA</w:t>
            </w:r>
          </w:p>
        </w:tc>
        <w:tc>
          <w:tcPr>
            <w:tcW w:w="2169" w:type="dxa"/>
          </w:tcPr>
          <w:p w14:paraId="63F6A40C" w14:textId="73DE327A"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JOSE ESTANCIA GRANDE</w:t>
            </w:r>
          </w:p>
        </w:tc>
        <w:tc>
          <w:tcPr>
            <w:tcW w:w="2126" w:type="dxa"/>
          </w:tcPr>
          <w:p w14:paraId="08005F97" w14:textId="3CBB97DF"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PEDRO ATOYAC</w:t>
            </w:r>
          </w:p>
        </w:tc>
        <w:tc>
          <w:tcPr>
            <w:tcW w:w="2197" w:type="dxa"/>
          </w:tcPr>
          <w:p w14:paraId="5D27B525" w14:textId="77777777" w:rsidR="009E63C0" w:rsidRPr="00514984" w:rsidRDefault="009E63C0" w:rsidP="009E63C0">
            <w:pPr>
              <w:spacing w:line="276" w:lineRule="auto"/>
              <w:rPr>
                <w:rFonts w:ascii="Montserrat" w:hAnsi="Montserrat" w:cs="Arial"/>
                <w:sz w:val="24"/>
                <w:szCs w:val="24"/>
                <w:lang w:val="es-ES"/>
              </w:rPr>
            </w:pPr>
            <w:r w:rsidRPr="00514984">
              <w:rPr>
                <w:rFonts w:ascii="Montserrat" w:hAnsi="Montserrat" w:cs="Arial"/>
                <w:sz w:val="24"/>
                <w:szCs w:val="24"/>
                <w:lang w:val="es-ES"/>
              </w:rPr>
              <w:t>SANTA MARIA HUAZOLOTITLAN</w:t>
            </w:r>
          </w:p>
          <w:p w14:paraId="115FE7AB" w14:textId="77777777" w:rsidR="009E63C0" w:rsidRDefault="009E63C0" w:rsidP="00514984">
            <w:pPr>
              <w:spacing w:line="276" w:lineRule="auto"/>
              <w:rPr>
                <w:rFonts w:ascii="Montserrat" w:hAnsi="Montserrat" w:cs="Arial"/>
                <w:sz w:val="24"/>
                <w:szCs w:val="24"/>
                <w:lang w:val="es-ES"/>
              </w:rPr>
            </w:pPr>
          </w:p>
        </w:tc>
      </w:tr>
      <w:tr w:rsidR="009E63C0" w14:paraId="2CEE276B" w14:textId="77777777" w:rsidTr="00957B81">
        <w:tc>
          <w:tcPr>
            <w:tcW w:w="2221" w:type="dxa"/>
          </w:tcPr>
          <w:p w14:paraId="53522476" w14:textId="64F1CF03"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PINOTEPA DE DON LUIS</w:t>
            </w:r>
          </w:p>
        </w:tc>
        <w:tc>
          <w:tcPr>
            <w:tcW w:w="2169" w:type="dxa"/>
          </w:tcPr>
          <w:p w14:paraId="114DB4B0" w14:textId="117AE394"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JUAN BAUTISTA LO DE SOTO</w:t>
            </w:r>
          </w:p>
        </w:tc>
        <w:tc>
          <w:tcPr>
            <w:tcW w:w="2126" w:type="dxa"/>
          </w:tcPr>
          <w:p w14:paraId="6D19740A" w14:textId="6CF50A7D"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PEDRO JICAYAN</w:t>
            </w:r>
          </w:p>
        </w:tc>
        <w:tc>
          <w:tcPr>
            <w:tcW w:w="2197" w:type="dxa"/>
          </w:tcPr>
          <w:p w14:paraId="59B02AE6" w14:textId="77777777" w:rsidR="009E63C0" w:rsidRPr="00514984" w:rsidRDefault="009E63C0" w:rsidP="009E63C0">
            <w:pPr>
              <w:spacing w:line="276" w:lineRule="auto"/>
              <w:rPr>
                <w:rFonts w:ascii="Montserrat" w:hAnsi="Montserrat" w:cs="Arial"/>
                <w:sz w:val="24"/>
                <w:szCs w:val="24"/>
                <w:lang w:val="es-ES"/>
              </w:rPr>
            </w:pPr>
            <w:r w:rsidRPr="00514984">
              <w:rPr>
                <w:rFonts w:ascii="Montserrat" w:hAnsi="Montserrat" w:cs="Arial"/>
                <w:sz w:val="24"/>
                <w:szCs w:val="24"/>
                <w:lang w:val="es-ES"/>
              </w:rPr>
              <w:t>SANTIAGO IXTAYUTLA</w:t>
            </w:r>
          </w:p>
          <w:p w14:paraId="04859501" w14:textId="77777777" w:rsidR="009E63C0" w:rsidRDefault="009E63C0" w:rsidP="00514984">
            <w:pPr>
              <w:spacing w:line="276" w:lineRule="auto"/>
              <w:rPr>
                <w:rFonts w:ascii="Montserrat" w:hAnsi="Montserrat" w:cs="Arial"/>
                <w:sz w:val="24"/>
                <w:szCs w:val="24"/>
                <w:lang w:val="es-ES"/>
              </w:rPr>
            </w:pPr>
          </w:p>
        </w:tc>
      </w:tr>
      <w:tr w:rsidR="009E63C0" w14:paraId="4935B8DB" w14:textId="77777777" w:rsidTr="00957B81">
        <w:tc>
          <w:tcPr>
            <w:tcW w:w="2221" w:type="dxa"/>
          </w:tcPr>
          <w:p w14:paraId="476B0086" w14:textId="626421A0"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AGUSTIN CHAYUCO</w:t>
            </w:r>
          </w:p>
        </w:tc>
        <w:tc>
          <w:tcPr>
            <w:tcW w:w="2169" w:type="dxa"/>
          </w:tcPr>
          <w:p w14:paraId="6EFFE78C" w14:textId="44A24533"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JUAN COLORADO</w:t>
            </w:r>
          </w:p>
        </w:tc>
        <w:tc>
          <w:tcPr>
            <w:tcW w:w="2126" w:type="dxa"/>
          </w:tcPr>
          <w:p w14:paraId="6A62E203" w14:textId="5730DA2F"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SEBASTIAN IXCAPA</w:t>
            </w:r>
          </w:p>
        </w:tc>
        <w:tc>
          <w:tcPr>
            <w:tcW w:w="2197" w:type="dxa"/>
          </w:tcPr>
          <w:p w14:paraId="6E858C8A" w14:textId="5B18308E"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SANTIAGO JAMILTEPEC</w:t>
            </w:r>
          </w:p>
        </w:tc>
      </w:tr>
      <w:tr w:rsidR="009E63C0" w14:paraId="5FB2059E" w14:textId="77777777" w:rsidTr="00957B81">
        <w:tc>
          <w:tcPr>
            <w:tcW w:w="2221" w:type="dxa"/>
          </w:tcPr>
          <w:p w14:paraId="2D01740A" w14:textId="2A2E7F94"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ANDRES HUAXPALTEPEC</w:t>
            </w:r>
          </w:p>
        </w:tc>
        <w:tc>
          <w:tcPr>
            <w:tcW w:w="2169" w:type="dxa"/>
          </w:tcPr>
          <w:p w14:paraId="2BCD6C3D" w14:textId="64DBE6EF"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LORENZO</w:t>
            </w:r>
          </w:p>
        </w:tc>
        <w:tc>
          <w:tcPr>
            <w:tcW w:w="2126" w:type="dxa"/>
          </w:tcPr>
          <w:p w14:paraId="02BE3A61" w14:textId="58024981"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SANTA CATARINA MECHOACAN</w:t>
            </w:r>
          </w:p>
        </w:tc>
        <w:tc>
          <w:tcPr>
            <w:tcW w:w="2197" w:type="dxa"/>
          </w:tcPr>
          <w:p w14:paraId="56D24306" w14:textId="1CF89E79"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SANTIAGO LLANO GRANDE</w:t>
            </w:r>
          </w:p>
        </w:tc>
      </w:tr>
      <w:tr w:rsidR="009E63C0" w14:paraId="429E1479" w14:textId="77777777" w:rsidTr="00957B81">
        <w:tc>
          <w:tcPr>
            <w:tcW w:w="2221" w:type="dxa"/>
          </w:tcPr>
          <w:p w14:paraId="4B8E55D7" w14:textId="78BF4697"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ANTONIO TEPETLAPA</w:t>
            </w:r>
          </w:p>
        </w:tc>
        <w:tc>
          <w:tcPr>
            <w:tcW w:w="2169" w:type="dxa"/>
          </w:tcPr>
          <w:p w14:paraId="2E7FF1F9" w14:textId="743D5C69"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 MIGUEL TLACAMAMA</w:t>
            </w:r>
          </w:p>
        </w:tc>
        <w:tc>
          <w:tcPr>
            <w:tcW w:w="2126" w:type="dxa"/>
          </w:tcPr>
          <w:p w14:paraId="7D72A144" w14:textId="3E799B3E"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SANTA MARIA CORTIJO</w:t>
            </w:r>
          </w:p>
        </w:tc>
        <w:tc>
          <w:tcPr>
            <w:tcW w:w="2197" w:type="dxa"/>
          </w:tcPr>
          <w:p w14:paraId="31A1964E" w14:textId="428DB797" w:rsidR="009E63C0"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SANTIAGO PINOTEPA NACIONAL</w:t>
            </w:r>
          </w:p>
        </w:tc>
      </w:tr>
      <w:tr w:rsidR="009E63C0" w14:paraId="4E21D4AF" w14:textId="77777777" w:rsidTr="00957B81">
        <w:tc>
          <w:tcPr>
            <w:tcW w:w="2221" w:type="dxa"/>
          </w:tcPr>
          <w:p w14:paraId="02AFFE9D" w14:textId="77777777" w:rsidR="009E63C0" w:rsidRPr="00514984" w:rsidRDefault="009E63C0" w:rsidP="009E63C0">
            <w:pPr>
              <w:spacing w:line="276" w:lineRule="auto"/>
              <w:rPr>
                <w:rFonts w:ascii="Montserrat" w:hAnsi="Montserrat" w:cs="Arial"/>
                <w:sz w:val="24"/>
                <w:szCs w:val="24"/>
                <w:lang w:val="es-ES"/>
              </w:rPr>
            </w:pPr>
            <w:r w:rsidRPr="00514984">
              <w:rPr>
                <w:rFonts w:ascii="Montserrat" w:hAnsi="Montserrat" w:cs="Arial"/>
                <w:sz w:val="24"/>
                <w:szCs w:val="24"/>
                <w:lang w:val="es-ES"/>
              </w:rPr>
              <w:t>SANTIAGO TETEPEC</w:t>
            </w:r>
          </w:p>
          <w:p w14:paraId="6D2D96F2" w14:textId="77777777" w:rsidR="009E63C0" w:rsidRPr="00514984" w:rsidRDefault="009E63C0" w:rsidP="00514984">
            <w:pPr>
              <w:spacing w:line="276" w:lineRule="auto"/>
              <w:rPr>
                <w:rFonts w:ascii="Montserrat" w:hAnsi="Montserrat" w:cs="Arial"/>
                <w:sz w:val="24"/>
                <w:szCs w:val="24"/>
                <w:lang w:val="es-ES"/>
              </w:rPr>
            </w:pPr>
          </w:p>
        </w:tc>
        <w:tc>
          <w:tcPr>
            <w:tcW w:w="2169" w:type="dxa"/>
          </w:tcPr>
          <w:p w14:paraId="0904B216" w14:textId="38682257" w:rsidR="009E63C0" w:rsidRPr="00514984" w:rsidRDefault="009E63C0" w:rsidP="00514984">
            <w:pPr>
              <w:spacing w:line="276" w:lineRule="auto"/>
              <w:rPr>
                <w:rFonts w:ascii="Montserrat" w:hAnsi="Montserrat" w:cs="Arial"/>
                <w:sz w:val="24"/>
                <w:szCs w:val="24"/>
                <w:lang w:val="es-ES"/>
              </w:rPr>
            </w:pPr>
            <w:r w:rsidRPr="00514984">
              <w:rPr>
                <w:rFonts w:ascii="Montserrat" w:hAnsi="Montserrat" w:cs="Arial"/>
                <w:sz w:val="24"/>
                <w:szCs w:val="24"/>
                <w:lang w:val="es-ES"/>
              </w:rPr>
              <w:t>SANTO DOMINGO ARMENTA</w:t>
            </w:r>
          </w:p>
        </w:tc>
        <w:tc>
          <w:tcPr>
            <w:tcW w:w="2126" w:type="dxa"/>
          </w:tcPr>
          <w:p w14:paraId="1430A653" w14:textId="77777777" w:rsidR="009E63C0" w:rsidRPr="00514984" w:rsidRDefault="009E63C0" w:rsidP="00514984">
            <w:pPr>
              <w:spacing w:line="276" w:lineRule="auto"/>
              <w:rPr>
                <w:rFonts w:ascii="Montserrat" w:hAnsi="Montserrat" w:cs="Arial"/>
                <w:sz w:val="24"/>
                <w:szCs w:val="24"/>
                <w:lang w:val="es-ES"/>
              </w:rPr>
            </w:pPr>
          </w:p>
        </w:tc>
        <w:tc>
          <w:tcPr>
            <w:tcW w:w="2197" w:type="dxa"/>
          </w:tcPr>
          <w:p w14:paraId="296977B3" w14:textId="77777777" w:rsidR="009E63C0" w:rsidRPr="00514984" w:rsidRDefault="009E63C0" w:rsidP="00514984">
            <w:pPr>
              <w:spacing w:line="276" w:lineRule="auto"/>
              <w:rPr>
                <w:rFonts w:ascii="Montserrat" w:hAnsi="Montserrat" w:cs="Arial"/>
                <w:sz w:val="24"/>
                <w:szCs w:val="24"/>
                <w:lang w:val="es-ES"/>
              </w:rPr>
            </w:pPr>
          </w:p>
        </w:tc>
      </w:tr>
    </w:tbl>
    <w:p w14:paraId="1992AE36" w14:textId="63CD7C56" w:rsidR="00514984" w:rsidRPr="00514984" w:rsidRDefault="00514984" w:rsidP="009E63C0">
      <w:pPr>
        <w:spacing w:line="276" w:lineRule="auto"/>
        <w:rPr>
          <w:rFonts w:ascii="Montserrat" w:hAnsi="Montserrat" w:cs="Arial"/>
          <w:sz w:val="24"/>
          <w:szCs w:val="24"/>
          <w:lang w:val="es-ES"/>
        </w:rPr>
      </w:pPr>
    </w:p>
    <w:p w14:paraId="0EA7FDD2" w14:textId="7C826407" w:rsidR="00DF7E19" w:rsidRPr="00514984" w:rsidRDefault="00DF7E19" w:rsidP="00715BCC">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Autodenominación y tronco lingüístico</w:t>
      </w:r>
    </w:p>
    <w:p w14:paraId="20B576A3" w14:textId="77777777" w:rsidR="00D72FD4" w:rsidRPr="00514984" w:rsidRDefault="00D72FD4" w:rsidP="00D72FD4">
      <w:pPr>
        <w:spacing w:line="276" w:lineRule="auto"/>
        <w:jc w:val="both"/>
        <w:rPr>
          <w:rFonts w:ascii="Montserrat" w:hAnsi="Montserrat" w:cs="Arial"/>
          <w:sz w:val="24"/>
          <w:szCs w:val="24"/>
          <w:lang w:val="es-ES"/>
        </w:rPr>
      </w:pPr>
      <w:r w:rsidRPr="00514984">
        <w:rPr>
          <w:rFonts w:ascii="Montserrat" w:hAnsi="Montserrat" w:cs="Arial"/>
          <w:sz w:val="24"/>
          <w:szCs w:val="24"/>
          <w:lang w:val="es-ES"/>
        </w:rPr>
        <w:t>Pinotepa Nacional existen 26,259 personas que hablan una lengua</w:t>
      </w:r>
    </w:p>
    <w:p w14:paraId="6C950EDF" w14:textId="46887CB6" w:rsidR="00D72FD4" w:rsidRPr="00514984" w:rsidRDefault="00D72FD4" w:rsidP="00D72FD4">
      <w:pPr>
        <w:spacing w:line="276" w:lineRule="auto"/>
        <w:jc w:val="both"/>
        <w:rPr>
          <w:rFonts w:ascii="Montserrat" w:hAnsi="Montserrat" w:cs="Arial"/>
          <w:sz w:val="24"/>
          <w:szCs w:val="24"/>
          <w:lang w:val="es-ES"/>
        </w:rPr>
      </w:pPr>
      <w:r w:rsidRPr="00514984">
        <w:rPr>
          <w:rFonts w:ascii="Montserrat" w:hAnsi="Montserrat" w:cs="Arial"/>
          <w:sz w:val="24"/>
          <w:szCs w:val="24"/>
          <w:lang w:val="es-ES"/>
        </w:rPr>
        <w:t>indígena sin hablar español y son mayores de 5 años, esta cantidad representa el 12 % de</w:t>
      </w:r>
      <w:r w:rsidR="00C03885" w:rsidRPr="00514984">
        <w:rPr>
          <w:rFonts w:ascii="Montserrat" w:hAnsi="Montserrat" w:cs="Arial"/>
          <w:sz w:val="24"/>
          <w:szCs w:val="24"/>
          <w:lang w:val="es-ES"/>
        </w:rPr>
        <w:t xml:space="preserve"> la población en total. </w:t>
      </w:r>
    </w:p>
    <w:p w14:paraId="5C5CE898" w14:textId="77777777" w:rsidR="00D72FD4" w:rsidRPr="00514984" w:rsidRDefault="00D72FD4" w:rsidP="00D72FD4">
      <w:pPr>
        <w:spacing w:line="276" w:lineRule="auto"/>
        <w:jc w:val="both"/>
        <w:rPr>
          <w:rFonts w:ascii="Montserrat" w:hAnsi="Montserrat" w:cs="Arial"/>
          <w:sz w:val="24"/>
          <w:szCs w:val="24"/>
          <w:lang w:val="es-ES"/>
        </w:rPr>
      </w:pPr>
      <w:r w:rsidRPr="00514984">
        <w:rPr>
          <w:rFonts w:ascii="Montserrat" w:hAnsi="Montserrat" w:cs="Arial"/>
          <w:sz w:val="24"/>
          <w:szCs w:val="24"/>
          <w:lang w:val="es-ES"/>
        </w:rPr>
        <w:t>los monolingües de la entidad</w:t>
      </w:r>
    </w:p>
    <w:p w14:paraId="563792FE" w14:textId="1D518B62" w:rsidR="00DF7E19" w:rsidRPr="00514984" w:rsidRDefault="00DF7E19" w:rsidP="00D72FD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Localización y zona ecológica</w:t>
      </w:r>
    </w:p>
    <w:p w14:paraId="4ED26769" w14:textId="77777777" w:rsidR="00D72FD4" w:rsidRPr="00514984" w:rsidRDefault="00D72FD4" w:rsidP="00D72FD4">
      <w:pPr>
        <w:spacing w:line="276" w:lineRule="auto"/>
        <w:jc w:val="both"/>
        <w:rPr>
          <w:rFonts w:ascii="Montserrat" w:hAnsi="Montserrat" w:cs="Arial"/>
          <w:sz w:val="24"/>
          <w:szCs w:val="24"/>
          <w:lang w:val="es-ES"/>
        </w:rPr>
      </w:pPr>
      <w:r w:rsidRPr="00514984">
        <w:rPr>
          <w:rFonts w:ascii="Montserrat" w:hAnsi="Montserrat" w:cs="Arial"/>
          <w:sz w:val="24"/>
          <w:szCs w:val="24"/>
          <w:lang w:val="es-ES"/>
        </w:rPr>
        <w:t>Santiago Pinotepa Nacional se localiza “en la parte sur-oeste del estado de</w:t>
      </w:r>
    </w:p>
    <w:p w14:paraId="2D0EEE1F" w14:textId="78D60746" w:rsidR="00DF7E19" w:rsidRPr="00514984" w:rsidRDefault="00D72FD4" w:rsidP="00D72FD4">
      <w:pPr>
        <w:spacing w:line="276" w:lineRule="auto"/>
        <w:jc w:val="both"/>
        <w:rPr>
          <w:rFonts w:ascii="Montserrat" w:hAnsi="Montserrat"/>
          <w:noProof/>
          <w:sz w:val="24"/>
          <w:szCs w:val="24"/>
        </w:rPr>
      </w:pPr>
      <w:r w:rsidRPr="00514984">
        <w:rPr>
          <w:rFonts w:ascii="Montserrat" w:hAnsi="Montserrat" w:cs="Arial"/>
          <w:sz w:val="24"/>
          <w:szCs w:val="24"/>
          <w:lang w:val="es-ES"/>
        </w:rPr>
        <w:t>Oaxaca, con una extensión territorial de 9,525 km2</w:t>
      </w:r>
      <w:r w:rsidR="00DF7E19" w:rsidRPr="00514984">
        <w:rPr>
          <w:rFonts w:ascii="Montserrat" w:hAnsi="Montserrat" w:cs="Arial"/>
          <w:sz w:val="24"/>
          <w:szCs w:val="24"/>
          <w:lang w:val="es-ES"/>
        </w:rPr>
        <w:t>.</w:t>
      </w:r>
      <w:r w:rsidR="00373964" w:rsidRPr="00514984">
        <w:rPr>
          <w:rFonts w:ascii="Montserrat" w:hAnsi="Montserrat"/>
          <w:noProof/>
          <w:sz w:val="24"/>
          <w:szCs w:val="24"/>
        </w:rPr>
        <w:t xml:space="preserve"> </w:t>
      </w:r>
    </w:p>
    <w:p w14:paraId="30D1D88E" w14:textId="5AEEA453" w:rsidR="00DF7E19" w:rsidRPr="00514984" w:rsidRDefault="00DF7E19"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lastRenderedPageBreak/>
        <w:t xml:space="preserve">Figura I. Localización </w:t>
      </w:r>
      <w:r w:rsidR="000311A6" w:rsidRPr="00514984">
        <w:rPr>
          <w:rFonts w:ascii="Montserrat" w:hAnsi="Montserrat" w:cs="Arial"/>
          <w:sz w:val="24"/>
          <w:szCs w:val="24"/>
          <w:lang w:val="es-ES"/>
        </w:rPr>
        <w:t>Distrito de 22 Santiago Pinotepa Nacional</w:t>
      </w:r>
      <w:r w:rsidRPr="00514984">
        <w:rPr>
          <w:rFonts w:ascii="Montserrat" w:hAnsi="Montserrat" w:cs="Arial"/>
          <w:sz w:val="24"/>
          <w:szCs w:val="24"/>
          <w:lang w:val="es-ES"/>
        </w:rPr>
        <w:t>.</w:t>
      </w:r>
    </w:p>
    <w:p w14:paraId="6E3C97F1" w14:textId="77777777" w:rsidR="00DF7E19" w:rsidRPr="00514984" w:rsidRDefault="00DF7E19" w:rsidP="00715BCC">
      <w:pPr>
        <w:spacing w:line="276" w:lineRule="auto"/>
        <w:jc w:val="both"/>
        <w:rPr>
          <w:rFonts w:ascii="Montserrat" w:hAnsi="Montserrat" w:cs="Arial"/>
          <w:sz w:val="24"/>
          <w:szCs w:val="24"/>
          <w:lang w:val="es-ES"/>
        </w:rPr>
      </w:pPr>
    </w:p>
    <w:p w14:paraId="259DF7DB" w14:textId="2BB9AFA2" w:rsidR="00DF7E19" w:rsidRPr="00514984" w:rsidRDefault="00373964" w:rsidP="00715BCC">
      <w:pPr>
        <w:spacing w:line="276" w:lineRule="auto"/>
        <w:jc w:val="both"/>
        <w:rPr>
          <w:rFonts w:ascii="Montserrat" w:hAnsi="Montserrat" w:cs="Arial"/>
          <w:sz w:val="24"/>
          <w:szCs w:val="24"/>
          <w:lang w:val="es-ES"/>
        </w:rPr>
      </w:pPr>
      <w:r w:rsidRPr="00514984">
        <w:rPr>
          <w:rFonts w:ascii="Montserrat" w:hAnsi="Montserrat"/>
          <w:noProof/>
          <w:sz w:val="24"/>
          <w:szCs w:val="24"/>
        </w:rPr>
        <w:drawing>
          <wp:inline distT="0" distB="0" distL="0" distR="0" wp14:anchorId="0D93B125" wp14:editId="75FFA35E">
            <wp:extent cx="5319301" cy="341899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8771" t="28109" r="2226" b="35152"/>
                    <a:stretch/>
                  </pic:blipFill>
                  <pic:spPr bwMode="auto">
                    <a:xfrm>
                      <a:off x="0" y="0"/>
                      <a:ext cx="5356425" cy="3442858"/>
                    </a:xfrm>
                    <a:prstGeom prst="rect">
                      <a:avLst/>
                    </a:prstGeom>
                    <a:ln>
                      <a:noFill/>
                    </a:ln>
                    <a:extLst>
                      <a:ext uri="{53640926-AAD7-44D8-BBD7-CCE9431645EC}">
                        <a14:shadowObscured xmlns:a14="http://schemas.microsoft.com/office/drawing/2010/main"/>
                      </a:ext>
                    </a:extLst>
                  </pic:spPr>
                </pic:pic>
              </a:graphicData>
            </a:graphic>
          </wp:inline>
        </w:drawing>
      </w:r>
    </w:p>
    <w:p w14:paraId="383A576A" w14:textId="77777777" w:rsidR="00DF7E19" w:rsidRPr="00514984" w:rsidRDefault="00DF7E19" w:rsidP="00715BCC">
      <w:pPr>
        <w:spacing w:line="276" w:lineRule="auto"/>
        <w:jc w:val="both"/>
        <w:rPr>
          <w:rFonts w:ascii="Montserrat" w:hAnsi="Montserrat" w:cs="Arial"/>
          <w:sz w:val="24"/>
          <w:szCs w:val="24"/>
          <w:lang w:val="es-ES"/>
        </w:rPr>
      </w:pPr>
    </w:p>
    <w:p w14:paraId="31384298" w14:textId="1022EF14" w:rsidR="00DF7E19" w:rsidRPr="00514984" w:rsidRDefault="00DF7E19" w:rsidP="00715BCC">
      <w:pPr>
        <w:spacing w:line="276" w:lineRule="auto"/>
        <w:jc w:val="both"/>
        <w:rPr>
          <w:rFonts w:ascii="Montserrat" w:hAnsi="Montserrat" w:cs="Arial"/>
          <w:sz w:val="24"/>
          <w:szCs w:val="24"/>
          <w:lang w:val="es-ES"/>
        </w:rPr>
      </w:pPr>
    </w:p>
    <w:p w14:paraId="273A8D76" w14:textId="77777777" w:rsidR="000311A6" w:rsidRPr="00514984" w:rsidRDefault="000311A6" w:rsidP="00715BCC">
      <w:pPr>
        <w:spacing w:line="276" w:lineRule="auto"/>
        <w:jc w:val="both"/>
        <w:rPr>
          <w:rFonts w:ascii="Montserrat" w:hAnsi="Montserrat" w:cs="Arial"/>
          <w:sz w:val="24"/>
          <w:szCs w:val="24"/>
          <w:lang w:val="es-ES"/>
        </w:rPr>
      </w:pPr>
    </w:p>
    <w:p w14:paraId="58561543" w14:textId="7777777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797A8600" w14:textId="77777777" w:rsidR="00DF7E19" w:rsidRPr="00514984" w:rsidRDefault="00DF7E19" w:rsidP="00715BCC">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Predomina la Línea Paterna</w:t>
      </w:r>
    </w:p>
    <w:p w14:paraId="6C73A5F5" w14:textId="77777777" w:rsidR="00DF7E19" w:rsidRPr="00514984" w:rsidRDefault="00DF7E19" w:rsidP="00715BCC">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2BB2A0DD" w14:textId="099318E7" w:rsidR="00DF7E19" w:rsidRPr="00514984" w:rsidRDefault="00DF7E19" w:rsidP="00715BCC">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7ED217AC" w14:textId="7777777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5CE31612" w14:textId="7643C7B5"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Periodo corto de desempeño de cargo de autoridad municipal</w:t>
      </w:r>
      <w:r w:rsidR="001B4461" w:rsidRPr="00514984">
        <w:rPr>
          <w:rFonts w:ascii="Montserrat" w:hAnsi="Montserrat" w:cs="Arial"/>
          <w:sz w:val="24"/>
          <w:szCs w:val="24"/>
          <w:lang w:val="es-ES"/>
        </w:rPr>
        <w:t>.</w:t>
      </w:r>
    </w:p>
    <w:p w14:paraId="0ED2A2A8" w14:textId="77777777"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Desaparición progresiva de Consejo de Ancianos, el cual cobra importancia en algunas comunidades.</w:t>
      </w:r>
    </w:p>
    <w:p w14:paraId="2A5E4662" w14:textId="476F5F1E" w:rsidR="001B4461" w:rsidRPr="00514984" w:rsidRDefault="001B4461" w:rsidP="009F15F2">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El municipio nombra a sus autoridades por el sistema de partidos políticos, es uno de los 152 municipios del estado que nombran a sus </w:t>
      </w:r>
      <w:r w:rsidRPr="00514984">
        <w:rPr>
          <w:rFonts w:ascii="Montserrat" w:hAnsi="Montserrat" w:cs="Arial"/>
          <w:sz w:val="24"/>
          <w:szCs w:val="24"/>
          <w:lang w:val="es-ES"/>
        </w:rPr>
        <w:lastRenderedPageBreak/>
        <w:t xml:space="preserve">autoridades por este régimen electoral. Sin embargo, en algunas de las agencias municipales, se nombra a las autoridades mediante el sistema de usos y costumbres, a través de asambleas comunitarias. </w:t>
      </w:r>
    </w:p>
    <w:p w14:paraId="6814E271" w14:textId="23630FB5" w:rsidR="00DF7E19" w:rsidRPr="00514984" w:rsidRDefault="00DF7E19" w:rsidP="001B4461">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386A50FA" w14:textId="77777777" w:rsidR="00A673CB" w:rsidRPr="00514984" w:rsidRDefault="00A673CB"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t>Con el transcurrir de los años, la presencia de otras expresiones religiosas se fue acercando a las comunidades afrodescendientes. La labor pastoral de pentecostales, Testigos de Jehová, Presbiterianos y Adventistas del Séptimo Día ha tenido un incremento paulatino en las localidades costeñas.</w:t>
      </w:r>
    </w:p>
    <w:p w14:paraId="43405173" w14:textId="535D2BE8"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158179ED" w14:textId="7D9BD3C4" w:rsidR="00DF7E19" w:rsidRPr="00514984" w:rsidRDefault="00DF7E19"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t>La principal fuente es la actividad primaria:</w:t>
      </w:r>
    </w:p>
    <w:p w14:paraId="232F4813" w14:textId="59B09A09"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 dedican al Campo</w:t>
      </w:r>
    </w:p>
    <w:p w14:paraId="671223D5" w14:textId="41D03856" w:rsidR="00A673CB" w:rsidRPr="00514984" w:rsidRDefault="00A673CB"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Ganadería</w:t>
      </w:r>
    </w:p>
    <w:p w14:paraId="6C0E117B" w14:textId="0A27DB44" w:rsidR="00A673CB" w:rsidRPr="00514984" w:rsidRDefault="00A673CB"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Pesca </w:t>
      </w:r>
    </w:p>
    <w:p w14:paraId="70848E1E" w14:textId="1DA72737" w:rsidR="0003215B" w:rsidRPr="00514984" w:rsidRDefault="00A673CB" w:rsidP="0003215B">
      <w:pPr>
        <w:pStyle w:val="Prrafodelista"/>
        <w:numPr>
          <w:ilvl w:val="0"/>
          <w:numId w:val="11"/>
        </w:numPr>
        <w:spacing w:line="276" w:lineRule="auto"/>
        <w:jc w:val="both"/>
        <w:rPr>
          <w:rFonts w:ascii="Montserrat" w:hAnsi="Montserrat" w:cs="Arial"/>
          <w:b/>
          <w:bCs/>
          <w:sz w:val="24"/>
          <w:szCs w:val="24"/>
          <w:lang w:val="es-ES"/>
        </w:rPr>
      </w:pPr>
      <w:r w:rsidRPr="00514984">
        <w:rPr>
          <w:rFonts w:ascii="Montserrat" w:hAnsi="Montserrat" w:cs="Arial"/>
          <w:sz w:val="24"/>
          <w:szCs w:val="24"/>
          <w:lang w:val="es-ES"/>
        </w:rPr>
        <w:t xml:space="preserve">Actividad comercial turística, en menor escala. </w:t>
      </w:r>
    </w:p>
    <w:p w14:paraId="30981976" w14:textId="0BE3A9C7" w:rsidR="0003215B" w:rsidRPr="00514984" w:rsidRDefault="0003215B" w:rsidP="0003215B">
      <w:pPr>
        <w:pStyle w:val="Prrafodelista"/>
        <w:spacing w:line="276" w:lineRule="auto"/>
        <w:jc w:val="both"/>
        <w:rPr>
          <w:rFonts w:ascii="Montserrat" w:hAnsi="Montserrat" w:cs="Arial"/>
          <w:sz w:val="24"/>
          <w:szCs w:val="24"/>
          <w:lang w:val="es-ES"/>
        </w:rPr>
      </w:pPr>
    </w:p>
    <w:p w14:paraId="37F4F675" w14:textId="4B9FC510" w:rsidR="0003215B" w:rsidRPr="00514984" w:rsidRDefault="0003215B" w:rsidP="0003215B">
      <w:pPr>
        <w:pStyle w:val="Prrafodelista"/>
        <w:spacing w:line="276" w:lineRule="auto"/>
        <w:jc w:val="both"/>
        <w:rPr>
          <w:rFonts w:ascii="Montserrat" w:hAnsi="Montserrat" w:cs="Arial"/>
          <w:sz w:val="24"/>
          <w:szCs w:val="24"/>
          <w:lang w:val="es-ES"/>
        </w:rPr>
      </w:pPr>
    </w:p>
    <w:p w14:paraId="454944AE" w14:textId="6968B214" w:rsidR="00DF7E19" w:rsidRPr="00514984" w:rsidRDefault="00C53976" w:rsidP="0003215B">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w:t>
      </w:r>
      <w:r w:rsidR="00DF7E19" w:rsidRPr="00514984">
        <w:rPr>
          <w:rFonts w:ascii="Montserrat" w:hAnsi="Montserrat" w:cs="Arial"/>
          <w:b/>
          <w:bCs/>
          <w:sz w:val="24"/>
          <w:szCs w:val="24"/>
          <w:lang w:val="es-ES"/>
        </w:rPr>
        <w:t xml:space="preserve"> de las festividades</w:t>
      </w:r>
    </w:p>
    <w:p w14:paraId="26DCB116" w14:textId="7E04B203" w:rsidR="00DF7E19" w:rsidRPr="00514984" w:rsidRDefault="00DF7E19" w:rsidP="00715BCC">
      <w:pPr>
        <w:spacing w:line="276" w:lineRule="auto"/>
        <w:jc w:val="both"/>
        <w:rPr>
          <w:rFonts w:ascii="Montserrat" w:hAnsi="Montserrat" w:cs="Arial"/>
          <w:sz w:val="24"/>
          <w:szCs w:val="24"/>
          <w:lang w:val="es-ES"/>
        </w:rPr>
      </w:pPr>
      <w:bookmarkStart w:id="5" w:name="_Hlk125415415"/>
      <w:r w:rsidRPr="00514984">
        <w:rPr>
          <w:rFonts w:ascii="Montserrat" w:hAnsi="Montserrat" w:cs="Arial"/>
          <w:sz w:val="24"/>
          <w:szCs w:val="24"/>
          <w:lang w:val="es-ES"/>
        </w:rPr>
        <w:t>Al igual que el religioso existe una combinación de tradiciones y religión, las fiestas que se llevan a cabo favorecen en la interacción e intercambio con los pueblos circunvecinos</w:t>
      </w:r>
      <w:r w:rsidR="0003215B" w:rsidRPr="00514984">
        <w:rPr>
          <w:rFonts w:ascii="Montserrat" w:hAnsi="Montserrat" w:cs="Arial"/>
          <w:sz w:val="24"/>
          <w:szCs w:val="24"/>
          <w:lang w:val="es-ES"/>
        </w:rPr>
        <w:t xml:space="preserve">; así </w:t>
      </w:r>
      <w:r w:rsidR="004344DA" w:rsidRPr="00514984">
        <w:rPr>
          <w:rFonts w:ascii="Montserrat" w:hAnsi="Montserrat" w:cs="Arial"/>
          <w:sz w:val="24"/>
          <w:szCs w:val="24"/>
          <w:lang w:val="es-ES"/>
        </w:rPr>
        <w:t>como, las</w:t>
      </w:r>
      <w:r w:rsidR="0003215B" w:rsidRPr="00514984">
        <w:rPr>
          <w:rFonts w:ascii="Montserrat" w:hAnsi="Montserrat" w:cs="Arial"/>
          <w:sz w:val="24"/>
          <w:szCs w:val="24"/>
          <w:lang w:val="es-ES"/>
        </w:rPr>
        <w:t xml:space="preserve"> festividades más importantes como lo son: </w:t>
      </w:r>
    </w:p>
    <w:p w14:paraId="0821C4C7" w14:textId="77777777" w:rsidR="0003215B" w:rsidRPr="00514984" w:rsidRDefault="0003215B" w:rsidP="0003215B">
      <w:pPr>
        <w:pStyle w:val="Prrafodelista"/>
        <w:numPr>
          <w:ilvl w:val="0"/>
          <w:numId w:val="27"/>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Barra de Navidad Fiesta de la Natividad, Calenda 23 de diciembre.</w:t>
      </w:r>
    </w:p>
    <w:p w14:paraId="1286BF9E" w14:textId="77777777" w:rsidR="0003215B" w:rsidRPr="00514984" w:rsidRDefault="0003215B" w:rsidP="0003215B">
      <w:pPr>
        <w:pStyle w:val="Prrafodelista"/>
        <w:numPr>
          <w:ilvl w:val="0"/>
          <w:numId w:val="27"/>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Lázaro Cárdenas Fiesta de Ntra. Sra. de los Pobres, Calenda 13 de enero, castillo 14 de enero.</w:t>
      </w:r>
    </w:p>
    <w:p w14:paraId="16E07A19" w14:textId="5671C226" w:rsidR="0003215B" w:rsidRPr="00514984" w:rsidRDefault="0003215B" w:rsidP="0003215B">
      <w:pPr>
        <w:pStyle w:val="Prrafodelista"/>
        <w:numPr>
          <w:ilvl w:val="0"/>
          <w:numId w:val="27"/>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Bajos de Chila Fiesta de San Isidro Labrador, convite con canasteras 13 de febrero, castillo 14 de febrero.</w:t>
      </w:r>
    </w:p>
    <w:bookmarkEnd w:id="5"/>
    <w:p w14:paraId="54851DAF" w14:textId="12C7A85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751DC7D3" w14:textId="7F765874" w:rsidR="001550BC" w:rsidRPr="00EE67AB" w:rsidRDefault="00DF7E19" w:rsidP="00FC73D9">
      <w:pPr>
        <w:spacing w:line="276" w:lineRule="auto"/>
        <w:jc w:val="both"/>
        <w:rPr>
          <w:rFonts w:ascii="Montserrat" w:hAnsi="Montserrat" w:cs="Arial"/>
          <w:sz w:val="24"/>
          <w:szCs w:val="24"/>
          <w:lang w:val="es-ES"/>
        </w:rPr>
      </w:pPr>
      <w:r w:rsidRPr="00514984">
        <w:rPr>
          <w:rFonts w:ascii="Montserrat" w:hAnsi="Montserrat" w:cs="Arial"/>
          <w:sz w:val="24"/>
          <w:szCs w:val="24"/>
          <w:lang w:val="es-ES"/>
        </w:rPr>
        <w:t>Los mixtecos cuentan con una gran tradición culinaria que incorpora numerosos platillos, entre estos uno de los más importante</w:t>
      </w:r>
      <w:r w:rsidR="00C82ACD" w:rsidRPr="00514984">
        <w:rPr>
          <w:rFonts w:ascii="Montserrat" w:hAnsi="Montserrat" w:cs="Arial"/>
          <w:sz w:val="24"/>
          <w:szCs w:val="24"/>
          <w:lang w:val="es-ES"/>
        </w:rPr>
        <w:t xml:space="preserve">s es el tamal de </w:t>
      </w:r>
      <w:proofErr w:type="spellStart"/>
      <w:r w:rsidR="00C82ACD" w:rsidRPr="00514984">
        <w:rPr>
          <w:rFonts w:ascii="Montserrat" w:hAnsi="Montserrat" w:cs="Arial"/>
          <w:sz w:val="24"/>
          <w:szCs w:val="24"/>
          <w:lang w:val="es-ES"/>
        </w:rPr>
        <w:t>sacamiche</w:t>
      </w:r>
      <w:proofErr w:type="spellEnd"/>
      <w:r w:rsidR="00C82ACD" w:rsidRPr="00514984">
        <w:rPr>
          <w:rFonts w:ascii="Montserrat" w:hAnsi="Montserrat" w:cs="Arial"/>
          <w:sz w:val="24"/>
          <w:szCs w:val="24"/>
          <w:lang w:val="es-ES"/>
        </w:rPr>
        <w:t xml:space="preserve"> y </w:t>
      </w:r>
      <w:proofErr w:type="spellStart"/>
      <w:r w:rsidR="00C82ACD" w:rsidRPr="00514984">
        <w:rPr>
          <w:rFonts w:ascii="Montserrat" w:hAnsi="Montserrat" w:cs="Arial"/>
          <w:sz w:val="24"/>
          <w:szCs w:val="24"/>
          <w:lang w:val="es-ES"/>
        </w:rPr>
        <w:t>tichinda</w:t>
      </w:r>
      <w:proofErr w:type="spellEnd"/>
      <w:r w:rsidR="00C82ACD" w:rsidRPr="00514984">
        <w:rPr>
          <w:rFonts w:ascii="Montserrat" w:hAnsi="Montserrat" w:cs="Arial"/>
          <w:sz w:val="24"/>
          <w:szCs w:val="24"/>
          <w:lang w:val="es-ES"/>
        </w:rPr>
        <w:t xml:space="preserve">. </w:t>
      </w:r>
      <w:r w:rsidR="00EE67AB" w:rsidRPr="00514984">
        <w:rPr>
          <w:rFonts w:ascii="Montserrat" w:hAnsi="Montserrat" w:cs="Arial"/>
          <w:sz w:val="24"/>
          <w:szCs w:val="24"/>
          <w:lang w:val="es-ES"/>
        </w:rPr>
        <w:t>Asimismo,</w:t>
      </w:r>
      <w:r w:rsidR="00FC73D9" w:rsidRPr="00514984">
        <w:rPr>
          <w:rFonts w:ascii="Montserrat" w:hAnsi="Montserrat" w:cs="Arial"/>
          <w:sz w:val="24"/>
          <w:szCs w:val="24"/>
          <w:lang w:val="es-ES"/>
        </w:rPr>
        <w:t xml:space="preserve"> la región de la costa combina lo mejor del mar con el maíz y el frijol de sus campos. De sus aguas se extrae producto fresco con el que se crean platillos como el pescado a la talla, los </w:t>
      </w:r>
      <w:r w:rsidR="00FC73D9" w:rsidRPr="00514984">
        <w:rPr>
          <w:rFonts w:ascii="Montserrat" w:hAnsi="Montserrat" w:cs="Arial"/>
          <w:sz w:val="24"/>
          <w:szCs w:val="24"/>
          <w:lang w:val="es-ES"/>
        </w:rPr>
        <w:lastRenderedPageBreak/>
        <w:t>camarones al mojo de ajo,</w:t>
      </w:r>
      <w:r w:rsidR="00C82ACD" w:rsidRPr="00514984">
        <w:rPr>
          <w:rFonts w:ascii="Montserrat" w:hAnsi="Montserrat" w:cs="Arial"/>
          <w:sz w:val="24"/>
          <w:szCs w:val="24"/>
          <w:lang w:val="es-ES"/>
        </w:rPr>
        <w:t xml:space="preserve"> </w:t>
      </w:r>
      <w:r w:rsidR="00FC73D9" w:rsidRPr="00514984">
        <w:rPr>
          <w:rFonts w:ascii="Montserrat" w:hAnsi="Montserrat" w:cs="Arial"/>
          <w:sz w:val="24"/>
          <w:szCs w:val="24"/>
          <w:lang w:val="es-ES"/>
        </w:rPr>
        <w:t>ostras pequeñas, el aguachile y los tamales de camarón.</w:t>
      </w:r>
    </w:p>
    <w:p w14:paraId="00F7CB64" w14:textId="1F27A063" w:rsidR="00DF7E19" w:rsidRPr="00514984" w:rsidRDefault="00DF7E19" w:rsidP="00FC73D9">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w:t>
      </w:r>
      <w:r w:rsidR="001550BC" w:rsidRPr="00514984">
        <w:rPr>
          <w:rFonts w:ascii="Montserrat" w:hAnsi="Montserrat" w:cs="Arial"/>
          <w:b/>
          <w:bCs/>
          <w:sz w:val="24"/>
          <w:szCs w:val="24"/>
          <w:lang w:val="es-ES"/>
        </w:rPr>
        <w:t>vestimenta</w:t>
      </w:r>
      <w:r w:rsidRPr="00514984">
        <w:rPr>
          <w:rFonts w:ascii="Montserrat" w:hAnsi="Montserrat" w:cs="Arial"/>
          <w:b/>
          <w:bCs/>
          <w:sz w:val="24"/>
          <w:szCs w:val="24"/>
          <w:lang w:val="es-ES"/>
        </w:rPr>
        <w:t xml:space="preserve"> tradicional</w:t>
      </w:r>
    </w:p>
    <w:p w14:paraId="717AF86D" w14:textId="77777777" w:rsidR="001550BC" w:rsidRPr="00514984" w:rsidRDefault="001550BC" w:rsidP="001550BC">
      <w:pPr>
        <w:spacing w:line="276" w:lineRule="auto"/>
        <w:jc w:val="both"/>
        <w:rPr>
          <w:rFonts w:ascii="Montserrat" w:hAnsi="Montserrat" w:cs="Arial"/>
          <w:sz w:val="24"/>
          <w:szCs w:val="24"/>
          <w:lang w:val="es-ES"/>
        </w:rPr>
      </w:pPr>
      <w:r w:rsidRPr="00514984">
        <w:rPr>
          <w:rFonts w:ascii="Montserrat" w:hAnsi="Montserrat" w:cs="Arial"/>
          <w:sz w:val="24"/>
          <w:szCs w:val="24"/>
          <w:lang w:val="es-ES"/>
        </w:rPr>
        <w:t>El vestido Costeño cuya herencia es de origen prehispánico, y el vestido que corresponde al Distrito de Jamiltepec, en ellos notamos una verdadera influencia que podríamos llamarla de transición, ya que entre los adornos que le fueron impuestos a sus vestidos tienen representaciones de los elementos mitológicos indígenas, así como elementos de importación europea.</w:t>
      </w:r>
    </w:p>
    <w:p w14:paraId="362DD03A" w14:textId="77777777" w:rsidR="001550BC" w:rsidRPr="00514984" w:rsidRDefault="001550BC" w:rsidP="001550BC">
      <w:pPr>
        <w:spacing w:line="276" w:lineRule="auto"/>
        <w:jc w:val="both"/>
        <w:rPr>
          <w:rFonts w:ascii="Montserrat" w:hAnsi="Montserrat" w:cs="Arial"/>
          <w:sz w:val="24"/>
          <w:szCs w:val="24"/>
          <w:lang w:val="es-ES"/>
        </w:rPr>
      </w:pPr>
      <w:r w:rsidRPr="00514984">
        <w:rPr>
          <w:rFonts w:ascii="Montserrat" w:hAnsi="Montserrat" w:cs="Arial"/>
          <w:sz w:val="24"/>
          <w:szCs w:val="24"/>
          <w:lang w:val="es-ES"/>
        </w:rPr>
        <w:t>Dentro de los elementos de importación europea están: el Sol y las Estrellas, elementos geométricos, con dientes de arañas y aún lagartos, pero el animal de mayor importancia es el águila bicéfala.</w:t>
      </w:r>
    </w:p>
    <w:p w14:paraId="2E74EBEF" w14:textId="77777777" w:rsidR="001550BC" w:rsidRPr="00514984" w:rsidRDefault="001550BC" w:rsidP="001550BC">
      <w:pPr>
        <w:spacing w:line="276" w:lineRule="auto"/>
        <w:jc w:val="both"/>
        <w:rPr>
          <w:rFonts w:ascii="Montserrat" w:hAnsi="Montserrat" w:cs="Arial"/>
          <w:sz w:val="24"/>
          <w:szCs w:val="24"/>
          <w:lang w:val="es-ES"/>
        </w:rPr>
      </w:pPr>
      <w:r w:rsidRPr="00514984">
        <w:rPr>
          <w:rFonts w:ascii="Montserrat" w:hAnsi="Montserrat" w:cs="Arial"/>
          <w:sz w:val="24"/>
          <w:szCs w:val="24"/>
          <w:lang w:val="es-ES"/>
        </w:rPr>
        <w:t>En esta misma región costera en la parte baja de la Mixteca Oaxaqueña en la región de Amuzgo sus mujeres que habitan en Ipalapa, crecen las flores, el limón, y en la llamada zona de los pastores, sus mujeres poseen bella indumentaria. En estos vestidos encontramos elementos de dibujos geométricos y fitomorfos únicamente.</w:t>
      </w:r>
    </w:p>
    <w:p w14:paraId="568BF9DA" w14:textId="77777777" w:rsidR="001550BC" w:rsidRPr="00514984" w:rsidRDefault="001550BC" w:rsidP="001550BC">
      <w:p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Las indígenas de la Costa Oaxaqueña, principalmente en Pinotepa, la llaman a la blusa Huipil, y al enrollado o falda POSAHUANCO el nombre correcto es COZHUAHUANQUI. La falda de la mujer está teñida por el caracol marino </w:t>
      </w:r>
      <w:proofErr w:type="gramStart"/>
      <w:r w:rsidRPr="00514984">
        <w:rPr>
          <w:rFonts w:ascii="Montserrat" w:hAnsi="Montserrat" w:cs="Arial"/>
          <w:sz w:val="24"/>
          <w:szCs w:val="24"/>
          <w:lang w:val="es-ES"/>
        </w:rPr>
        <w:t>purpúrea pérsico</w:t>
      </w:r>
      <w:proofErr w:type="gramEnd"/>
      <w:r w:rsidRPr="00514984">
        <w:rPr>
          <w:rFonts w:ascii="Montserrat" w:hAnsi="Montserrat" w:cs="Arial"/>
          <w:sz w:val="24"/>
          <w:szCs w:val="24"/>
          <w:lang w:val="es-ES"/>
        </w:rPr>
        <w:t xml:space="preserve"> (colorante), este caracol existe en las orillas de las costa oaxaqueña del Oceáno Pacífico.</w:t>
      </w:r>
    </w:p>
    <w:p w14:paraId="726AD5B7" w14:textId="77777777" w:rsidR="001550BC" w:rsidRPr="00514984" w:rsidRDefault="001550BC" w:rsidP="001550BC">
      <w:pPr>
        <w:spacing w:line="276" w:lineRule="auto"/>
        <w:jc w:val="both"/>
        <w:rPr>
          <w:rFonts w:ascii="Montserrat" w:hAnsi="Montserrat" w:cs="Arial"/>
          <w:sz w:val="24"/>
          <w:szCs w:val="24"/>
          <w:lang w:val="es-ES"/>
        </w:rPr>
      </w:pPr>
      <w:r w:rsidRPr="00514984">
        <w:rPr>
          <w:rFonts w:ascii="Montserrat" w:hAnsi="Montserrat" w:cs="Arial"/>
          <w:sz w:val="24"/>
          <w:szCs w:val="24"/>
          <w:lang w:val="es-ES"/>
        </w:rPr>
        <w:t>Es un traje mestizo con influencia de la Colonia, compuesto por una falda muy amplia de satín en colores llamativos con retoques de listones y de blonda blanca. La camisa es blanca con un difícil bordado con chaquira, con motivos de la naturaleza. La chaquira, de origen chino, fue introducida mediante el comercio del siglo XVI. Este traje es utilizado en los grandes eventos, sobre todo religiosos. Llevan el cabello trenzado que se adorna con joyería de oro, típica de la región costera. En el baile tradicional, de ritmo tropical, llevan una pañoleta en la mano que acompaña el baile.</w:t>
      </w:r>
    </w:p>
    <w:p w14:paraId="13D4A53C" w14:textId="77777777" w:rsidR="00EE67AB" w:rsidRDefault="00EE67AB" w:rsidP="004E7FF4">
      <w:pPr>
        <w:spacing w:line="276" w:lineRule="auto"/>
        <w:jc w:val="both"/>
        <w:rPr>
          <w:rFonts w:ascii="Montserrat" w:hAnsi="Montserrat" w:cs="Arial"/>
          <w:b/>
          <w:bCs/>
          <w:sz w:val="24"/>
          <w:szCs w:val="24"/>
          <w:lang w:val="es-ES"/>
        </w:rPr>
      </w:pPr>
    </w:p>
    <w:p w14:paraId="55D41FCA" w14:textId="77777777" w:rsidR="00EE67AB" w:rsidRDefault="00EE67AB" w:rsidP="004E7FF4">
      <w:pPr>
        <w:spacing w:line="276" w:lineRule="auto"/>
        <w:jc w:val="both"/>
        <w:rPr>
          <w:rFonts w:ascii="Montserrat" w:hAnsi="Montserrat" w:cs="Arial"/>
          <w:b/>
          <w:bCs/>
          <w:sz w:val="24"/>
          <w:szCs w:val="24"/>
          <w:lang w:val="es-ES"/>
        </w:rPr>
      </w:pPr>
    </w:p>
    <w:p w14:paraId="013EA592" w14:textId="77777777" w:rsidR="00EE67AB" w:rsidRDefault="00EE67AB" w:rsidP="004E7FF4">
      <w:pPr>
        <w:spacing w:line="276" w:lineRule="auto"/>
        <w:jc w:val="both"/>
        <w:rPr>
          <w:rFonts w:ascii="Montserrat" w:hAnsi="Montserrat" w:cs="Arial"/>
          <w:b/>
          <w:bCs/>
          <w:sz w:val="24"/>
          <w:szCs w:val="24"/>
          <w:lang w:val="es-ES"/>
        </w:rPr>
      </w:pPr>
    </w:p>
    <w:p w14:paraId="6DCB6912" w14:textId="77777777" w:rsidR="00EE67AB" w:rsidRDefault="00EE67AB" w:rsidP="004E7FF4">
      <w:pPr>
        <w:spacing w:line="276" w:lineRule="auto"/>
        <w:jc w:val="both"/>
        <w:rPr>
          <w:rFonts w:ascii="Montserrat" w:hAnsi="Montserrat" w:cs="Arial"/>
          <w:b/>
          <w:bCs/>
          <w:sz w:val="24"/>
          <w:szCs w:val="24"/>
          <w:lang w:val="es-ES"/>
        </w:rPr>
      </w:pPr>
    </w:p>
    <w:p w14:paraId="7C8085F9" w14:textId="77777777" w:rsidR="00EE67AB" w:rsidRDefault="00EE67AB" w:rsidP="004E7FF4">
      <w:pPr>
        <w:spacing w:line="276" w:lineRule="auto"/>
        <w:jc w:val="both"/>
        <w:rPr>
          <w:rFonts w:ascii="Montserrat" w:hAnsi="Montserrat" w:cs="Arial"/>
          <w:b/>
          <w:bCs/>
          <w:sz w:val="24"/>
          <w:szCs w:val="24"/>
          <w:lang w:val="es-ES"/>
        </w:rPr>
      </w:pPr>
    </w:p>
    <w:p w14:paraId="4EF73E0F" w14:textId="2F8AD7AB" w:rsidR="004E7FF4" w:rsidRPr="00514984" w:rsidRDefault="00DF7E19" w:rsidP="004E7FF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de la </w:t>
      </w:r>
      <w:r w:rsidR="00704C4D" w:rsidRPr="00514984">
        <w:rPr>
          <w:rFonts w:ascii="Montserrat" w:hAnsi="Montserrat" w:cs="Arial"/>
          <w:b/>
          <w:bCs/>
          <w:sz w:val="24"/>
          <w:szCs w:val="24"/>
          <w:lang w:val="es-ES"/>
        </w:rPr>
        <w:t>a</w:t>
      </w:r>
      <w:r w:rsidRPr="00514984">
        <w:rPr>
          <w:rFonts w:ascii="Montserrat" w:hAnsi="Montserrat" w:cs="Arial"/>
          <w:b/>
          <w:bCs/>
          <w:sz w:val="24"/>
          <w:szCs w:val="24"/>
          <w:lang w:val="es-ES"/>
        </w:rPr>
        <w:t>ctividad artesanal</w:t>
      </w:r>
    </w:p>
    <w:p w14:paraId="55D3D5B9" w14:textId="35531271" w:rsidR="004E7FF4" w:rsidRPr="00514984" w:rsidRDefault="00DF7E19" w:rsidP="004E7FF4">
      <w:pPr>
        <w:spacing w:line="276" w:lineRule="auto"/>
        <w:jc w:val="both"/>
        <w:rPr>
          <w:rFonts w:ascii="Montserrat" w:hAnsi="Montserrat" w:cs="Arial"/>
          <w:b/>
          <w:bCs/>
          <w:sz w:val="24"/>
          <w:szCs w:val="24"/>
          <w:highlight w:val="yellow"/>
          <w:lang w:val="es-ES"/>
        </w:rPr>
      </w:pPr>
      <w:r w:rsidRPr="00514984">
        <w:rPr>
          <w:rFonts w:ascii="Montserrat" w:hAnsi="Montserrat" w:cs="Arial"/>
          <w:sz w:val="24"/>
          <w:szCs w:val="24"/>
          <w:lang w:val="es-ES"/>
        </w:rPr>
        <w:t xml:space="preserve">Principalmente se producen: </w:t>
      </w:r>
    </w:p>
    <w:p w14:paraId="39A1A1A6" w14:textId="6E5534B4" w:rsidR="004E7FF4" w:rsidRPr="00514984" w:rsidRDefault="004E7FF4" w:rsidP="004E7FF4">
      <w:pPr>
        <w:numPr>
          <w:ilvl w:val="0"/>
          <w:numId w:val="28"/>
        </w:numPr>
        <w:shd w:val="clear" w:color="auto" w:fill="FFFFFF"/>
        <w:spacing w:before="100" w:beforeAutospacing="1" w:after="100" w:afterAutospacing="1" w:line="390" w:lineRule="atLeast"/>
        <w:ind w:left="1035"/>
        <w:rPr>
          <w:rFonts w:ascii="Montserrat" w:eastAsia="Times New Roman" w:hAnsi="Montserrat" w:cs="Times New Roman"/>
          <w:color w:val="222222"/>
          <w:sz w:val="24"/>
          <w:szCs w:val="24"/>
        </w:rPr>
      </w:pPr>
      <w:r w:rsidRPr="00514984">
        <w:rPr>
          <w:rFonts w:ascii="Montserrat" w:eastAsia="Times New Roman" w:hAnsi="Montserrat" w:cs="Times New Roman"/>
          <w:color w:val="222222"/>
          <w:sz w:val="24"/>
          <w:szCs w:val="24"/>
        </w:rPr>
        <w:t xml:space="preserve">Fibras Vegetales: Capotes, Sombreros de Palma, Equipales, </w:t>
      </w:r>
      <w:proofErr w:type="spellStart"/>
      <w:r w:rsidRPr="00514984">
        <w:rPr>
          <w:rFonts w:ascii="Montserrat" w:eastAsia="Times New Roman" w:hAnsi="Montserrat" w:cs="Times New Roman"/>
          <w:color w:val="222222"/>
          <w:sz w:val="24"/>
          <w:szCs w:val="24"/>
        </w:rPr>
        <w:t>Xiquipiles</w:t>
      </w:r>
      <w:proofErr w:type="spellEnd"/>
      <w:r w:rsidRPr="00514984">
        <w:rPr>
          <w:rFonts w:ascii="Montserrat" w:eastAsia="Times New Roman" w:hAnsi="Montserrat" w:cs="Times New Roman"/>
          <w:color w:val="222222"/>
          <w:sz w:val="24"/>
          <w:szCs w:val="24"/>
        </w:rPr>
        <w:t xml:space="preserve"> o Morrales de Ixtle.</w:t>
      </w:r>
    </w:p>
    <w:p w14:paraId="08C31DBF" w14:textId="77777777" w:rsidR="004E7FF4" w:rsidRPr="004E7FF4" w:rsidRDefault="004E7FF4" w:rsidP="004E7FF4">
      <w:pPr>
        <w:numPr>
          <w:ilvl w:val="0"/>
          <w:numId w:val="28"/>
        </w:numPr>
        <w:shd w:val="clear" w:color="auto" w:fill="FFFFFF"/>
        <w:spacing w:before="100" w:beforeAutospacing="1" w:after="100" w:afterAutospacing="1" w:line="390" w:lineRule="atLeast"/>
        <w:ind w:left="1035"/>
        <w:rPr>
          <w:rFonts w:ascii="Montserrat" w:eastAsia="Times New Roman" w:hAnsi="Montserrat" w:cs="Times New Roman"/>
          <w:color w:val="222222"/>
          <w:sz w:val="24"/>
          <w:szCs w:val="24"/>
        </w:rPr>
      </w:pPr>
      <w:r w:rsidRPr="004E7FF4">
        <w:rPr>
          <w:rFonts w:ascii="Montserrat" w:eastAsia="Times New Roman" w:hAnsi="Montserrat" w:cs="Times New Roman"/>
          <w:color w:val="222222"/>
          <w:sz w:val="24"/>
          <w:szCs w:val="24"/>
        </w:rPr>
        <w:t>Textil: Bordado, Telar de Cintura.</w:t>
      </w:r>
    </w:p>
    <w:p w14:paraId="4058E3F4" w14:textId="77777777" w:rsidR="004E7FF4" w:rsidRPr="004E7FF4" w:rsidRDefault="004E7FF4" w:rsidP="004E7FF4">
      <w:pPr>
        <w:numPr>
          <w:ilvl w:val="0"/>
          <w:numId w:val="28"/>
        </w:numPr>
        <w:shd w:val="clear" w:color="auto" w:fill="FFFFFF"/>
        <w:spacing w:before="100" w:beforeAutospacing="1" w:after="100" w:afterAutospacing="1" w:line="390" w:lineRule="atLeast"/>
        <w:ind w:left="1035"/>
        <w:rPr>
          <w:rFonts w:ascii="Montserrat" w:eastAsia="Times New Roman" w:hAnsi="Montserrat" w:cs="Times New Roman"/>
          <w:color w:val="222222"/>
          <w:sz w:val="24"/>
          <w:szCs w:val="24"/>
        </w:rPr>
      </w:pPr>
      <w:r w:rsidRPr="004E7FF4">
        <w:rPr>
          <w:rFonts w:ascii="Montserrat" w:eastAsia="Times New Roman" w:hAnsi="Montserrat" w:cs="Times New Roman"/>
          <w:color w:val="222222"/>
          <w:sz w:val="24"/>
          <w:szCs w:val="24"/>
        </w:rPr>
        <w:t>Madera Tallada: Bateas, Cucharas.</w:t>
      </w:r>
    </w:p>
    <w:p w14:paraId="2D2DF0FE" w14:textId="7E14AA73" w:rsidR="004E7FF4" w:rsidRPr="00514984" w:rsidRDefault="004E7FF4" w:rsidP="004E7FF4">
      <w:pPr>
        <w:numPr>
          <w:ilvl w:val="0"/>
          <w:numId w:val="28"/>
        </w:numPr>
        <w:shd w:val="clear" w:color="auto" w:fill="FFFFFF"/>
        <w:spacing w:before="100" w:beforeAutospacing="1" w:after="0" w:line="390" w:lineRule="atLeast"/>
        <w:ind w:left="1035"/>
        <w:rPr>
          <w:rFonts w:ascii="Montserrat" w:eastAsia="Times New Roman" w:hAnsi="Montserrat" w:cs="Times New Roman"/>
          <w:color w:val="222222"/>
          <w:sz w:val="24"/>
          <w:szCs w:val="24"/>
        </w:rPr>
      </w:pPr>
      <w:r w:rsidRPr="004E7FF4">
        <w:rPr>
          <w:rFonts w:ascii="Montserrat" w:eastAsia="Times New Roman" w:hAnsi="Montserrat" w:cs="Times New Roman"/>
          <w:color w:val="222222"/>
          <w:sz w:val="24"/>
          <w:szCs w:val="24"/>
        </w:rPr>
        <w:t>Alfarería: Alisada y Bruñida.</w:t>
      </w:r>
    </w:p>
    <w:p w14:paraId="1671B635" w14:textId="77777777" w:rsidR="004E7FF4" w:rsidRPr="00514984" w:rsidRDefault="004E7FF4" w:rsidP="004E7FF4">
      <w:pPr>
        <w:spacing w:line="276" w:lineRule="auto"/>
        <w:jc w:val="both"/>
        <w:rPr>
          <w:rFonts w:ascii="Montserrat" w:hAnsi="Montserrat" w:cs="Arial"/>
          <w:b/>
          <w:bCs/>
          <w:sz w:val="24"/>
          <w:szCs w:val="24"/>
          <w:lang w:val="es-ES"/>
        </w:rPr>
      </w:pPr>
    </w:p>
    <w:p w14:paraId="37461428" w14:textId="100B9E0E" w:rsidR="00DF7E19" w:rsidRPr="00514984" w:rsidRDefault="00DF7E19" w:rsidP="004E7FF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Música o danza</w:t>
      </w:r>
    </w:p>
    <w:p w14:paraId="6DF3CD43" w14:textId="164E0730" w:rsidR="00FA6316" w:rsidRPr="00514984" w:rsidRDefault="00FA6316" w:rsidP="00FA6316">
      <w:pPr>
        <w:spacing w:line="276" w:lineRule="auto"/>
        <w:jc w:val="both"/>
        <w:rPr>
          <w:rFonts w:ascii="Montserrat" w:hAnsi="Montserrat" w:cs="Arial"/>
          <w:sz w:val="24"/>
          <w:szCs w:val="24"/>
          <w:lang w:val="es-ES"/>
        </w:rPr>
      </w:pPr>
      <w:r w:rsidRPr="00514984">
        <w:rPr>
          <w:rFonts w:ascii="Montserrat" w:hAnsi="Montserrat" w:cs="Arial"/>
          <w:sz w:val="24"/>
          <w:szCs w:val="24"/>
          <w:lang w:val="es-ES"/>
        </w:rPr>
        <w:t>Una de las danzas más importantes que tiene la costa chica del Estado de Oaxaca es la danza de los diablos, que se ha denominado patrimonio afromexicano en la Costa Chica de Guerrero.</w:t>
      </w:r>
    </w:p>
    <w:p w14:paraId="5E191689" w14:textId="392BCA5C" w:rsidR="00FA6316" w:rsidRPr="00514984" w:rsidRDefault="00FA6316" w:rsidP="00FA6316">
      <w:pPr>
        <w:spacing w:line="276" w:lineRule="auto"/>
        <w:jc w:val="both"/>
        <w:rPr>
          <w:rFonts w:ascii="Montserrat" w:hAnsi="Montserrat" w:cs="Arial"/>
          <w:sz w:val="24"/>
          <w:szCs w:val="24"/>
          <w:lang w:val="es-ES"/>
        </w:rPr>
      </w:pPr>
      <w:r w:rsidRPr="00514984">
        <w:rPr>
          <w:rFonts w:ascii="Montserrat" w:hAnsi="Montserrat" w:cs="Arial"/>
          <w:sz w:val="24"/>
          <w:szCs w:val="24"/>
          <w:lang w:val="es-ES"/>
        </w:rPr>
        <w:t>El origen de esta tradición ha sido identificado en el virreinato, pues dicha danza era un ritual dedicado al dios africano Ruja, al cual los esclavos le pedían ser liberados del yugo español.</w:t>
      </w:r>
      <w:r w:rsidRPr="00514984">
        <w:rPr>
          <w:rFonts w:ascii="Montserrat" w:hAnsi="Montserrat"/>
          <w:sz w:val="24"/>
          <w:szCs w:val="24"/>
        </w:rPr>
        <w:t xml:space="preserve"> </w:t>
      </w:r>
      <w:r w:rsidRPr="00514984">
        <w:rPr>
          <w:rFonts w:ascii="Montserrat" w:hAnsi="Montserrat" w:cs="Arial"/>
          <w:sz w:val="24"/>
          <w:szCs w:val="24"/>
          <w:lang w:val="es-ES"/>
        </w:rPr>
        <w:t xml:space="preserve">l conjunto musical que da ritmo a este baile, el cual hasta mediados del siglo XX tenía un papel importante en las festividades locales, incluye el violín, la jarana, guitarra y cajón. Es probable que el origen de esta tradición provenga de </w:t>
      </w:r>
      <w:proofErr w:type="spellStart"/>
      <w:r w:rsidRPr="00514984">
        <w:rPr>
          <w:rFonts w:ascii="Montserrat" w:hAnsi="Montserrat" w:cs="Arial"/>
          <w:sz w:val="24"/>
          <w:szCs w:val="24"/>
          <w:lang w:val="es-ES"/>
        </w:rPr>
        <w:t>Senegambia</w:t>
      </w:r>
      <w:proofErr w:type="spellEnd"/>
      <w:r w:rsidRPr="00514984">
        <w:rPr>
          <w:rFonts w:ascii="Montserrat" w:hAnsi="Montserrat" w:cs="Arial"/>
          <w:sz w:val="24"/>
          <w:szCs w:val="24"/>
          <w:lang w:val="es-ES"/>
        </w:rPr>
        <w:t>, región en África de la que fueron traídos a México algunos africanos durante los primeros años de la conquista.</w:t>
      </w:r>
    </w:p>
    <w:p w14:paraId="28BB48AB" w14:textId="3B9AB558" w:rsidR="00FA6316" w:rsidRPr="00514984" w:rsidRDefault="00FA6316" w:rsidP="00FA6316">
      <w:pPr>
        <w:spacing w:line="276" w:lineRule="auto"/>
        <w:jc w:val="both"/>
        <w:rPr>
          <w:rFonts w:ascii="Montserrat" w:hAnsi="Montserrat" w:cs="Arial"/>
          <w:sz w:val="24"/>
          <w:szCs w:val="24"/>
          <w:lang w:val="es-ES"/>
        </w:rPr>
      </w:pPr>
      <w:r w:rsidRPr="00514984">
        <w:rPr>
          <w:rFonts w:ascii="Montserrat" w:hAnsi="Montserrat" w:cs="Arial"/>
          <w:sz w:val="24"/>
          <w:szCs w:val="24"/>
          <w:lang w:val="es-ES"/>
        </w:rPr>
        <w:t>No solo este tipo de tradiciones espectaculares recuerdan y evidencian la participación social, influencia e intercambio cultural africanos en la región de la Costa Chica, sino que diversas expresiones culturales dan cuenta y visibilizan la importancia de las y los afrodescendientes en México, como la gastronomía, la medicina tradicional, los vocablos y diversos saberes y formas de entender el mundo.</w:t>
      </w:r>
    </w:p>
    <w:p w14:paraId="0B76DB59" w14:textId="1F54667E" w:rsidR="00FA6316" w:rsidRPr="00514984" w:rsidRDefault="00FA6316" w:rsidP="00FA6316">
      <w:pPr>
        <w:spacing w:line="276" w:lineRule="auto"/>
        <w:jc w:val="both"/>
        <w:rPr>
          <w:rFonts w:ascii="Montserrat" w:hAnsi="Montserrat" w:cs="Arial"/>
          <w:sz w:val="24"/>
          <w:szCs w:val="24"/>
          <w:lang w:val="es-ES"/>
        </w:rPr>
      </w:pPr>
      <w:proofErr w:type="gramStart"/>
      <w:r w:rsidRPr="00514984">
        <w:rPr>
          <w:rFonts w:ascii="Montserrat" w:hAnsi="Montserrat" w:cs="Arial"/>
          <w:sz w:val="24"/>
          <w:szCs w:val="24"/>
          <w:lang w:val="es-ES"/>
        </w:rPr>
        <w:t>Asimismo</w:t>
      </w:r>
      <w:proofErr w:type="gramEnd"/>
      <w:r w:rsidRPr="00514984">
        <w:rPr>
          <w:rFonts w:ascii="Montserrat" w:hAnsi="Montserrat" w:cs="Arial"/>
          <w:sz w:val="24"/>
          <w:szCs w:val="24"/>
          <w:lang w:val="es-ES"/>
        </w:rPr>
        <w:t xml:space="preserve"> también hay grandes bailes folklóricos como los son:</w:t>
      </w:r>
    </w:p>
    <w:p w14:paraId="7ACDE3E2" w14:textId="7C0DF864" w:rsidR="00FA6316" w:rsidRPr="00514984" w:rsidRDefault="00D57DDD"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La </w:t>
      </w:r>
      <w:r w:rsidR="00FA6316" w:rsidRPr="00514984">
        <w:rPr>
          <w:rFonts w:ascii="Montserrat" w:hAnsi="Montserrat" w:cs="Arial"/>
          <w:sz w:val="24"/>
          <w:szCs w:val="24"/>
          <w:lang w:val="es-ES"/>
        </w:rPr>
        <w:t xml:space="preserve">"Danza de la Quijada" en San Juan Colorado, "Danza de las mascaritas catrinas" en Pinotepa de Don Luis, "Danza de los </w:t>
      </w:r>
      <w:proofErr w:type="spellStart"/>
      <w:r w:rsidR="00FA6316" w:rsidRPr="00514984">
        <w:rPr>
          <w:rFonts w:ascii="Montserrat" w:hAnsi="Montserrat" w:cs="Arial"/>
          <w:sz w:val="24"/>
          <w:szCs w:val="24"/>
          <w:lang w:val="es-ES"/>
        </w:rPr>
        <w:t>plumudos</w:t>
      </w:r>
      <w:proofErr w:type="spellEnd"/>
      <w:r w:rsidR="00FA6316" w:rsidRPr="00514984">
        <w:rPr>
          <w:rFonts w:ascii="Montserrat" w:hAnsi="Montserrat" w:cs="Arial"/>
          <w:sz w:val="24"/>
          <w:szCs w:val="24"/>
          <w:lang w:val="es-ES"/>
        </w:rPr>
        <w:t xml:space="preserve">" en </w:t>
      </w:r>
      <w:proofErr w:type="spellStart"/>
      <w:r w:rsidR="00FA6316" w:rsidRPr="00514984">
        <w:rPr>
          <w:rFonts w:ascii="Montserrat" w:hAnsi="Montserrat" w:cs="Arial"/>
          <w:sz w:val="24"/>
          <w:szCs w:val="24"/>
          <w:lang w:val="es-ES"/>
        </w:rPr>
        <w:t>Huazolotitlán</w:t>
      </w:r>
      <w:proofErr w:type="spellEnd"/>
      <w:r w:rsidR="00FA6316" w:rsidRPr="00514984">
        <w:rPr>
          <w:rFonts w:ascii="Montserrat" w:hAnsi="Montserrat" w:cs="Arial"/>
          <w:sz w:val="24"/>
          <w:szCs w:val="24"/>
          <w:lang w:val="es-ES"/>
        </w:rPr>
        <w:t xml:space="preserve"> y "Danza de las mascaritas </w:t>
      </w:r>
      <w:proofErr w:type="spellStart"/>
      <w:r w:rsidR="00FA6316" w:rsidRPr="00514984">
        <w:rPr>
          <w:rFonts w:ascii="Montserrat" w:hAnsi="Montserrat" w:cs="Arial"/>
          <w:sz w:val="24"/>
          <w:szCs w:val="24"/>
          <w:lang w:val="es-ES"/>
        </w:rPr>
        <w:t>yacollantes</w:t>
      </w:r>
      <w:proofErr w:type="spellEnd"/>
      <w:r w:rsidR="00FA6316" w:rsidRPr="00514984">
        <w:rPr>
          <w:rFonts w:ascii="Montserrat" w:hAnsi="Montserrat" w:cs="Arial"/>
          <w:sz w:val="24"/>
          <w:szCs w:val="24"/>
          <w:lang w:val="es-ES"/>
        </w:rPr>
        <w:t>" en Jamiltepec.</w:t>
      </w:r>
    </w:p>
    <w:p w14:paraId="4F4A660A" w14:textId="77777777" w:rsidR="00EE67AB" w:rsidRDefault="00EE67AB" w:rsidP="00715BCC">
      <w:pPr>
        <w:spacing w:line="276" w:lineRule="auto"/>
        <w:jc w:val="both"/>
        <w:rPr>
          <w:rFonts w:ascii="Montserrat" w:hAnsi="Montserrat" w:cs="Arial"/>
          <w:b/>
          <w:bCs/>
          <w:sz w:val="24"/>
          <w:szCs w:val="24"/>
          <w:lang w:val="es-ES"/>
        </w:rPr>
      </w:pPr>
    </w:p>
    <w:p w14:paraId="59E17784" w14:textId="77777777" w:rsidR="00EE67AB" w:rsidRDefault="00EE67AB" w:rsidP="00715BCC">
      <w:pPr>
        <w:spacing w:line="276" w:lineRule="auto"/>
        <w:jc w:val="both"/>
        <w:rPr>
          <w:rFonts w:ascii="Montserrat" w:hAnsi="Montserrat" w:cs="Arial"/>
          <w:b/>
          <w:bCs/>
          <w:sz w:val="24"/>
          <w:szCs w:val="24"/>
          <w:lang w:val="es-ES"/>
        </w:rPr>
      </w:pPr>
    </w:p>
    <w:p w14:paraId="4A58B547" w14:textId="74396B9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482F527D" w14:textId="69D9713A"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A</w:t>
      </w:r>
      <w:r w:rsidR="009D7097" w:rsidRPr="00514984">
        <w:rPr>
          <w:rFonts w:ascii="Montserrat" w:hAnsi="Montserrat" w:cs="Arial"/>
          <w:sz w:val="24"/>
          <w:szCs w:val="24"/>
          <w:lang w:val="es-ES"/>
        </w:rPr>
        <w:t>ú</w:t>
      </w:r>
      <w:r w:rsidRPr="00514984">
        <w:rPr>
          <w:rFonts w:ascii="Montserrat" w:hAnsi="Montserrat" w:cs="Arial"/>
          <w:sz w:val="24"/>
          <w:szCs w:val="24"/>
          <w:lang w:val="es-ES"/>
        </w:rPr>
        <w:t xml:space="preserve">n se utiliza el servicio de </w:t>
      </w:r>
      <w:r w:rsidR="009D7097" w:rsidRPr="00514984">
        <w:rPr>
          <w:rFonts w:ascii="Montserrat" w:hAnsi="Montserrat" w:cs="Arial"/>
          <w:sz w:val="24"/>
          <w:szCs w:val="24"/>
          <w:lang w:val="es-ES"/>
        </w:rPr>
        <w:t>m</w:t>
      </w:r>
      <w:r w:rsidRPr="00514984">
        <w:rPr>
          <w:rFonts w:ascii="Montserrat" w:hAnsi="Montserrat" w:cs="Arial"/>
          <w:sz w:val="24"/>
          <w:szCs w:val="24"/>
          <w:lang w:val="es-ES"/>
        </w:rPr>
        <w:t xml:space="preserve">édicos tradicionales: como Parteros/curanderos, sobadores, hueseros, yerberos, </w:t>
      </w:r>
      <w:proofErr w:type="spellStart"/>
      <w:r w:rsidRPr="00514984">
        <w:rPr>
          <w:rFonts w:ascii="Montserrat" w:hAnsi="Montserrat" w:cs="Arial"/>
          <w:sz w:val="24"/>
          <w:szCs w:val="24"/>
          <w:lang w:val="es-ES"/>
        </w:rPr>
        <w:t>temazcaleros</w:t>
      </w:r>
      <w:proofErr w:type="spellEnd"/>
      <w:r w:rsidRPr="00514984">
        <w:rPr>
          <w:rFonts w:ascii="Montserrat" w:hAnsi="Montserrat" w:cs="Arial"/>
          <w:sz w:val="24"/>
          <w:szCs w:val="24"/>
          <w:lang w:val="es-ES"/>
        </w:rPr>
        <w:t>, culebreros.</w:t>
      </w:r>
    </w:p>
    <w:p w14:paraId="6A5BADD7" w14:textId="77777777" w:rsidR="00DE3E64" w:rsidRDefault="00B55F87" w:rsidP="00653487">
      <w:pPr>
        <w:spacing w:line="276" w:lineRule="auto"/>
        <w:rPr>
          <w:rFonts w:ascii="Montserrat" w:hAnsi="Montserrat"/>
          <w:sz w:val="24"/>
          <w:szCs w:val="24"/>
          <w:lang w:val="es-ES"/>
        </w:rPr>
      </w:pPr>
      <w:r w:rsidRPr="00514984">
        <w:rPr>
          <w:rFonts w:ascii="Montserrat" w:hAnsi="Montserrat"/>
          <w:sz w:val="24"/>
          <w:szCs w:val="24"/>
          <w:lang w:val="es-ES"/>
        </w:rPr>
        <w:br w:type="page"/>
      </w:r>
    </w:p>
    <w:p w14:paraId="24EB9642" w14:textId="31DAE59C" w:rsidR="00DE3E64" w:rsidRDefault="00DE3E64" w:rsidP="00DE3E64">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lastRenderedPageBreak/>
        <w:t>II.</w:t>
      </w:r>
      <w:proofErr w:type="gramStart"/>
      <w:r w:rsidRPr="00514984">
        <w:rPr>
          <w:rFonts w:ascii="Montserrat" w:hAnsi="Montserrat" w:cs="Arial"/>
          <w:b/>
          <w:bCs/>
          <w:sz w:val="24"/>
          <w:szCs w:val="24"/>
          <w:lang w:val="es-ES"/>
        </w:rPr>
        <w:t>I.</w:t>
      </w:r>
      <w:r>
        <w:rPr>
          <w:rFonts w:ascii="Montserrat" w:hAnsi="Montserrat" w:cs="Arial"/>
          <w:b/>
          <w:bCs/>
          <w:sz w:val="24"/>
          <w:szCs w:val="24"/>
          <w:lang w:val="es-ES"/>
        </w:rPr>
        <w:t>II</w:t>
      </w:r>
      <w:r w:rsidRPr="00514984">
        <w:rPr>
          <w:rFonts w:ascii="Montserrat" w:hAnsi="Montserrat" w:cs="Arial"/>
          <w:b/>
          <w:bCs/>
          <w:sz w:val="24"/>
          <w:szCs w:val="24"/>
          <w:lang w:val="es-ES"/>
        </w:rPr>
        <w:t>.</w:t>
      </w:r>
      <w:proofErr w:type="gramEnd"/>
      <w:r w:rsidRPr="00514984">
        <w:rPr>
          <w:rFonts w:ascii="Montserrat" w:hAnsi="Montserrat" w:cs="Arial"/>
          <w:b/>
          <w:bCs/>
          <w:sz w:val="24"/>
          <w:szCs w:val="24"/>
          <w:lang w:val="es-ES"/>
        </w:rPr>
        <w:t xml:space="preserve"> Distrito 2</w:t>
      </w:r>
      <w:r>
        <w:rPr>
          <w:rFonts w:ascii="Montserrat" w:hAnsi="Montserrat" w:cs="Arial"/>
          <w:b/>
          <w:bCs/>
          <w:sz w:val="24"/>
          <w:szCs w:val="24"/>
          <w:lang w:val="es-ES"/>
        </w:rPr>
        <w:t>3</w:t>
      </w:r>
      <w:r w:rsidRPr="00514984">
        <w:rPr>
          <w:rFonts w:ascii="Montserrat" w:hAnsi="Montserrat" w:cs="Arial"/>
          <w:b/>
          <w:bCs/>
          <w:sz w:val="24"/>
          <w:szCs w:val="24"/>
          <w:lang w:val="es-ES"/>
        </w:rPr>
        <w:t xml:space="preserve"> </w:t>
      </w:r>
      <w:r>
        <w:rPr>
          <w:rFonts w:ascii="Montserrat" w:hAnsi="Montserrat" w:cs="Arial"/>
          <w:b/>
          <w:bCs/>
          <w:sz w:val="24"/>
          <w:szCs w:val="24"/>
          <w:lang w:val="es-ES"/>
        </w:rPr>
        <w:t>San Pedro Mixtepec</w:t>
      </w:r>
      <w:r w:rsidRPr="00514984">
        <w:rPr>
          <w:rFonts w:ascii="Montserrat" w:hAnsi="Montserrat" w:cs="Arial"/>
          <w:b/>
          <w:bCs/>
          <w:sz w:val="24"/>
          <w:szCs w:val="24"/>
          <w:lang w:val="es-ES"/>
        </w:rPr>
        <w:t>.</w:t>
      </w:r>
    </w:p>
    <w:p w14:paraId="7CF028A1" w14:textId="77777777" w:rsidR="00DE3E64" w:rsidRPr="00E7312D" w:rsidRDefault="00DE3E64" w:rsidP="00DE3E64">
      <w:pPr>
        <w:spacing w:line="276" w:lineRule="auto"/>
        <w:jc w:val="both"/>
        <w:rPr>
          <w:rFonts w:ascii="Montserrat" w:hAnsi="Montserrat" w:cs="Arial"/>
          <w:sz w:val="24"/>
          <w:szCs w:val="24"/>
          <w:lang w:val="es-ES"/>
        </w:rPr>
      </w:pPr>
      <w:r w:rsidRPr="00E7312D">
        <w:rPr>
          <w:rFonts w:ascii="Montserrat" w:hAnsi="Montserrat" w:cs="Arial"/>
          <w:sz w:val="24"/>
          <w:szCs w:val="24"/>
          <w:lang w:val="es-ES"/>
        </w:rPr>
        <w:t>Esta Demarcación Territorial Distrital cuenta con 75.59187% de población indígena y/o afromexicana, por lo tanto,</w:t>
      </w:r>
      <w:r>
        <w:rPr>
          <w:rFonts w:ascii="Montserrat" w:hAnsi="Montserrat" w:cs="Arial"/>
          <w:sz w:val="24"/>
          <w:szCs w:val="24"/>
          <w:lang w:val="es-ES"/>
        </w:rPr>
        <w:t xml:space="preserve"> </w:t>
      </w:r>
      <w:r w:rsidRPr="00E7312D">
        <w:rPr>
          <w:rFonts w:ascii="Montserrat" w:hAnsi="Montserrat" w:cs="Arial"/>
          <w:sz w:val="24"/>
          <w:szCs w:val="24"/>
          <w:lang w:val="es-ES"/>
        </w:rPr>
        <w:t>es considerado distrito indígena. Tiene su cabecera Distrital ubicada en la localidad PUERTO ESCONDIDO</w:t>
      </w:r>
      <w:r>
        <w:rPr>
          <w:rFonts w:ascii="Montserrat" w:hAnsi="Montserrat" w:cs="Arial"/>
          <w:sz w:val="24"/>
          <w:szCs w:val="24"/>
          <w:lang w:val="es-ES"/>
        </w:rPr>
        <w:t xml:space="preserve"> </w:t>
      </w:r>
      <w:r w:rsidRPr="00E7312D">
        <w:rPr>
          <w:rFonts w:ascii="Montserrat" w:hAnsi="Montserrat" w:cs="Arial"/>
          <w:sz w:val="24"/>
          <w:szCs w:val="24"/>
          <w:lang w:val="es-ES"/>
        </w:rPr>
        <w:t>perteneciente al municipio SAN PEDRO MIXTEPEC. Se compone por un total de 12 municipios y/o secciones,</w:t>
      </w:r>
      <w:r>
        <w:rPr>
          <w:rFonts w:ascii="Montserrat" w:hAnsi="Montserrat" w:cs="Arial"/>
          <w:sz w:val="24"/>
          <w:szCs w:val="24"/>
          <w:lang w:val="es-ES"/>
        </w:rPr>
        <w:t xml:space="preserve"> </w:t>
      </w:r>
      <w:r w:rsidRPr="00E7312D">
        <w:rPr>
          <w:rFonts w:ascii="Montserrat" w:hAnsi="Montserrat" w:cs="Arial"/>
          <w:sz w:val="24"/>
          <w:szCs w:val="24"/>
          <w:lang w:val="es-ES"/>
        </w:rPr>
        <w:t>como se describe a continuación:</w:t>
      </w:r>
    </w:p>
    <w:tbl>
      <w:tblPr>
        <w:tblStyle w:val="Tablaconcuadrcula"/>
        <w:tblW w:w="0" w:type="auto"/>
        <w:tblLook w:val="04A0" w:firstRow="1" w:lastRow="0" w:firstColumn="1" w:lastColumn="0" w:noHBand="0" w:noVBand="1"/>
      </w:tblPr>
      <w:tblGrid>
        <w:gridCol w:w="2942"/>
        <w:gridCol w:w="2943"/>
        <w:gridCol w:w="2943"/>
      </w:tblGrid>
      <w:tr w:rsidR="00DE3E64" w14:paraId="7EDBB0A4" w14:textId="77777777" w:rsidTr="0005619E">
        <w:tc>
          <w:tcPr>
            <w:tcW w:w="2942" w:type="dxa"/>
          </w:tcPr>
          <w:p w14:paraId="2453B3B5"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GABRIEL MIXTEPEC</w:t>
            </w:r>
          </w:p>
        </w:tc>
        <w:tc>
          <w:tcPr>
            <w:tcW w:w="2943" w:type="dxa"/>
          </w:tcPr>
          <w:p w14:paraId="3A21ED1D"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PEDRO JUCHATENGO</w:t>
            </w:r>
          </w:p>
        </w:tc>
        <w:tc>
          <w:tcPr>
            <w:tcW w:w="2943" w:type="dxa"/>
          </w:tcPr>
          <w:p w14:paraId="42923A84"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SANTA MARIA TEMAXCALTEPEC</w:t>
            </w:r>
          </w:p>
        </w:tc>
      </w:tr>
      <w:tr w:rsidR="00DE3E64" w14:paraId="67856EEE" w14:textId="77777777" w:rsidTr="0005619E">
        <w:tc>
          <w:tcPr>
            <w:tcW w:w="2942" w:type="dxa"/>
          </w:tcPr>
          <w:p w14:paraId="4D1489D9"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JUAN LACHAO</w:t>
            </w:r>
          </w:p>
        </w:tc>
        <w:tc>
          <w:tcPr>
            <w:tcW w:w="2943" w:type="dxa"/>
          </w:tcPr>
          <w:p w14:paraId="27F936DB"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PEDRO MIXTEPEC</w:t>
            </w:r>
          </w:p>
        </w:tc>
        <w:tc>
          <w:tcPr>
            <w:tcW w:w="2943" w:type="dxa"/>
          </w:tcPr>
          <w:p w14:paraId="1EBA2E0D"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SANTIAGO YAITEPEC</w:t>
            </w:r>
          </w:p>
        </w:tc>
      </w:tr>
      <w:tr w:rsidR="00DE3E64" w14:paraId="2D3F6B96" w14:textId="77777777" w:rsidTr="0005619E">
        <w:tc>
          <w:tcPr>
            <w:tcW w:w="2942" w:type="dxa"/>
          </w:tcPr>
          <w:p w14:paraId="04FD81DF"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JUAN QUIAHIJE</w:t>
            </w:r>
          </w:p>
        </w:tc>
        <w:tc>
          <w:tcPr>
            <w:tcW w:w="2943" w:type="dxa"/>
          </w:tcPr>
          <w:p w14:paraId="0C6C0096"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VILLA DE TUTUTEPEC</w:t>
            </w:r>
          </w:p>
        </w:tc>
        <w:tc>
          <w:tcPr>
            <w:tcW w:w="2943" w:type="dxa"/>
          </w:tcPr>
          <w:p w14:paraId="265F334A"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SANTOS REYES NOPALA</w:t>
            </w:r>
          </w:p>
        </w:tc>
      </w:tr>
      <w:tr w:rsidR="00DE3E64" w14:paraId="142B11D4" w14:textId="77777777" w:rsidTr="0005619E">
        <w:tc>
          <w:tcPr>
            <w:tcW w:w="2942" w:type="dxa"/>
          </w:tcPr>
          <w:p w14:paraId="750F1AD4"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 MIGUEL PANIXTLAHUACA</w:t>
            </w:r>
          </w:p>
        </w:tc>
        <w:tc>
          <w:tcPr>
            <w:tcW w:w="2943" w:type="dxa"/>
          </w:tcPr>
          <w:p w14:paraId="5F851FD7"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SANTA CATARINA JUQUILA</w:t>
            </w:r>
          </w:p>
        </w:tc>
        <w:tc>
          <w:tcPr>
            <w:tcW w:w="2943" w:type="dxa"/>
          </w:tcPr>
          <w:p w14:paraId="11235972" w14:textId="77777777" w:rsidR="00DE3E64" w:rsidRDefault="00DE3E64" w:rsidP="0005619E">
            <w:pPr>
              <w:spacing w:line="276" w:lineRule="auto"/>
              <w:jc w:val="both"/>
              <w:rPr>
                <w:rFonts w:ascii="Montserrat" w:hAnsi="Montserrat" w:cs="Arial"/>
                <w:sz w:val="24"/>
                <w:szCs w:val="24"/>
                <w:lang w:val="es-ES"/>
              </w:rPr>
            </w:pPr>
            <w:r w:rsidRPr="00E7312D">
              <w:rPr>
                <w:rFonts w:ascii="Montserrat" w:hAnsi="Montserrat" w:cs="Arial"/>
                <w:sz w:val="24"/>
                <w:szCs w:val="24"/>
                <w:lang w:val="es-ES"/>
              </w:rPr>
              <w:t>TATALTEPEC DE VALDES</w:t>
            </w:r>
          </w:p>
        </w:tc>
      </w:tr>
    </w:tbl>
    <w:p w14:paraId="5357BA52" w14:textId="77777777" w:rsidR="00DE3E64" w:rsidRDefault="00DE3E64" w:rsidP="00DE3E64">
      <w:pPr>
        <w:spacing w:line="276" w:lineRule="auto"/>
        <w:jc w:val="both"/>
        <w:rPr>
          <w:rFonts w:ascii="Montserrat" w:hAnsi="Montserrat" w:cs="Arial"/>
          <w:sz w:val="24"/>
          <w:szCs w:val="24"/>
          <w:lang w:val="es-ES"/>
        </w:rPr>
      </w:pPr>
    </w:p>
    <w:p w14:paraId="6793C07E" w14:textId="77777777" w:rsidR="00DE3E64" w:rsidRPr="00957B81" w:rsidRDefault="00DE3E64" w:rsidP="00DE3E64">
      <w:pPr>
        <w:spacing w:line="276" w:lineRule="auto"/>
        <w:jc w:val="both"/>
        <w:rPr>
          <w:rFonts w:ascii="Montserrat" w:hAnsi="Montserrat" w:cs="Arial"/>
          <w:b/>
          <w:bCs/>
          <w:sz w:val="24"/>
          <w:szCs w:val="24"/>
          <w:lang w:val="es-ES"/>
        </w:rPr>
      </w:pPr>
      <w:r w:rsidRPr="00957B81">
        <w:rPr>
          <w:rFonts w:ascii="Montserrat" w:hAnsi="Montserrat" w:cs="Arial"/>
          <w:b/>
          <w:bCs/>
          <w:sz w:val="24"/>
          <w:szCs w:val="24"/>
          <w:lang w:val="es-ES"/>
        </w:rPr>
        <w:t>Localización y zona ecológica</w:t>
      </w:r>
    </w:p>
    <w:p w14:paraId="2A4C8069"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Se localiza en la parte sur del estado de Oaxaca, en coordenadas 16°16’ latitud norte y 96°17’ longitud oeste, a una altura de 2120 metros sobre el nivel del mar. El municipio se encuentra ubicado al sureste de Miahuatlán de Porfirio Díaz, la cabecera de Distrito.</w:t>
      </w:r>
    </w:p>
    <w:p w14:paraId="53E6FF6E"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 xml:space="preserve">COLINDANCIAS </w:t>
      </w:r>
    </w:p>
    <w:p w14:paraId="5FE1FD25"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 xml:space="preserve">San Pedro Mixtepec colinda al norte con Santa Catarina </w:t>
      </w:r>
      <w:proofErr w:type="spellStart"/>
      <w:r w:rsidRPr="004E4A45">
        <w:rPr>
          <w:rFonts w:ascii="Montserrat" w:hAnsi="Montserrat" w:cs="Arial"/>
          <w:sz w:val="24"/>
          <w:szCs w:val="24"/>
          <w:lang w:val="es-ES"/>
        </w:rPr>
        <w:t>Quioquitani</w:t>
      </w:r>
      <w:proofErr w:type="spellEnd"/>
      <w:r w:rsidRPr="004E4A45">
        <w:rPr>
          <w:rFonts w:ascii="Montserrat" w:hAnsi="Montserrat" w:cs="Arial"/>
          <w:sz w:val="24"/>
          <w:szCs w:val="24"/>
          <w:lang w:val="es-ES"/>
        </w:rPr>
        <w:t xml:space="preserve"> y Santa Catarina Quiere al sur con San Juan </w:t>
      </w:r>
      <w:proofErr w:type="spellStart"/>
      <w:r w:rsidRPr="004E4A45">
        <w:rPr>
          <w:rFonts w:ascii="Montserrat" w:hAnsi="Montserrat" w:cs="Arial"/>
          <w:sz w:val="24"/>
          <w:szCs w:val="24"/>
          <w:lang w:val="es-ES"/>
        </w:rPr>
        <w:t>Ozolotepec</w:t>
      </w:r>
      <w:proofErr w:type="spellEnd"/>
      <w:r w:rsidRPr="004E4A45">
        <w:rPr>
          <w:rFonts w:ascii="Montserrat" w:hAnsi="Montserrat" w:cs="Arial"/>
          <w:sz w:val="24"/>
          <w:szCs w:val="24"/>
          <w:lang w:val="es-ES"/>
        </w:rPr>
        <w:t>, al oeste con Miahuatlán de Porfirio Díaz, al este con San Carlos Yautepec.</w:t>
      </w:r>
    </w:p>
    <w:p w14:paraId="7BB95AA4"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SUPERFICIE</w:t>
      </w:r>
    </w:p>
    <w:p w14:paraId="10D73C7E"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La superficie del territorio Municipal es de 108.45 km2, que representan el 0.11% con relación al estado.</w:t>
      </w:r>
    </w:p>
    <w:p w14:paraId="2C386B71" w14:textId="77777777" w:rsidR="00DE3E64" w:rsidRPr="004E4A45"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CLIMA</w:t>
      </w:r>
    </w:p>
    <w:p w14:paraId="0B7E9456" w14:textId="77777777" w:rsidR="00DE3E64" w:rsidRDefault="00DE3E64" w:rsidP="00DE3E64">
      <w:pPr>
        <w:spacing w:line="276" w:lineRule="auto"/>
        <w:jc w:val="both"/>
        <w:rPr>
          <w:rFonts w:ascii="Montserrat" w:hAnsi="Montserrat" w:cs="Arial"/>
          <w:sz w:val="24"/>
          <w:szCs w:val="24"/>
          <w:lang w:val="es-ES"/>
        </w:rPr>
      </w:pPr>
      <w:r w:rsidRPr="004E4A45">
        <w:rPr>
          <w:rFonts w:ascii="Montserrat" w:hAnsi="Montserrat" w:cs="Arial"/>
          <w:sz w:val="24"/>
          <w:szCs w:val="24"/>
          <w:lang w:val="es-ES"/>
        </w:rPr>
        <w:t>El clima es templado subhúmedo con temperatura promedio de 27 grados centígrados con una precipitación de 1347 milímetros anuales.</w:t>
      </w:r>
    </w:p>
    <w:p w14:paraId="120D6942" w14:textId="206A065F" w:rsidR="00DE3E64" w:rsidRPr="00514984" w:rsidRDefault="00DE3E64" w:rsidP="00DE3E64">
      <w:pPr>
        <w:spacing w:line="276" w:lineRule="auto"/>
        <w:jc w:val="both"/>
        <w:rPr>
          <w:rFonts w:ascii="Montserrat" w:hAnsi="Montserrat" w:cs="Arial"/>
          <w:sz w:val="24"/>
          <w:szCs w:val="24"/>
          <w:lang w:val="es-ES"/>
        </w:rPr>
      </w:pPr>
      <w:r w:rsidRPr="00514984">
        <w:rPr>
          <w:rFonts w:ascii="Montserrat" w:hAnsi="Montserrat" w:cs="Arial"/>
          <w:sz w:val="24"/>
          <w:szCs w:val="24"/>
          <w:lang w:val="es-ES"/>
        </w:rPr>
        <w:t>Figura I</w:t>
      </w:r>
      <w:r>
        <w:rPr>
          <w:rFonts w:ascii="Montserrat" w:hAnsi="Montserrat" w:cs="Arial"/>
          <w:sz w:val="24"/>
          <w:szCs w:val="24"/>
          <w:lang w:val="es-ES"/>
        </w:rPr>
        <w:t>I</w:t>
      </w:r>
      <w:r w:rsidRPr="00514984">
        <w:rPr>
          <w:rFonts w:ascii="Montserrat" w:hAnsi="Montserrat" w:cs="Arial"/>
          <w:sz w:val="24"/>
          <w:szCs w:val="24"/>
          <w:lang w:val="es-ES"/>
        </w:rPr>
        <w:t>. Localización Distrito de 2</w:t>
      </w:r>
      <w:r>
        <w:rPr>
          <w:rFonts w:ascii="Montserrat" w:hAnsi="Montserrat" w:cs="Arial"/>
          <w:sz w:val="24"/>
          <w:szCs w:val="24"/>
          <w:lang w:val="es-ES"/>
        </w:rPr>
        <w:t>5</w:t>
      </w:r>
      <w:r w:rsidRPr="00514984">
        <w:rPr>
          <w:rFonts w:ascii="Montserrat" w:hAnsi="Montserrat" w:cs="Arial"/>
          <w:sz w:val="24"/>
          <w:szCs w:val="24"/>
          <w:lang w:val="es-ES"/>
        </w:rPr>
        <w:t xml:space="preserve"> Santiago </w:t>
      </w:r>
      <w:r>
        <w:rPr>
          <w:rFonts w:ascii="Montserrat" w:hAnsi="Montserrat" w:cs="Arial"/>
          <w:sz w:val="24"/>
          <w:szCs w:val="24"/>
          <w:lang w:val="es-ES"/>
        </w:rPr>
        <w:t>Pedro Pochutla</w:t>
      </w:r>
      <w:r w:rsidRPr="00514984">
        <w:rPr>
          <w:rFonts w:ascii="Montserrat" w:hAnsi="Montserrat" w:cs="Arial"/>
          <w:sz w:val="24"/>
          <w:szCs w:val="24"/>
          <w:lang w:val="es-ES"/>
        </w:rPr>
        <w:t>.</w:t>
      </w:r>
    </w:p>
    <w:p w14:paraId="278BBD6E" w14:textId="77777777" w:rsidR="00DE3E64" w:rsidRPr="00514984" w:rsidRDefault="00DE3E64" w:rsidP="00DE3E64">
      <w:pPr>
        <w:spacing w:line="276" w:lineRule="auto"/>
        <w:jc w:val="both"/>
        <w:rPr>
          <w:rFonts w:ascii="Montserrat" w:hAnsi="Montserrat" w:cs="Arial"/>
          <w:sz w:val="24"/>
          <w:szCs w:val="24"/>
          <w:lang w:val="es-ES"/>
        </w:rPr>
      </w:pPr>
      <w:r>
        <w:rPr>
          <w:noProof/>
        </w:rPr>
        <w:lastRenderedPageBreak/>
        <w:drawing>
          <wp:inline distT="0" distB="0" distL="0" distR="0" wp14:anchorId="0184AEFE" wp14:editId="5A39EB83">
            <wp:extent cx="5674710" cy="333696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659" t="25855" r="8166" b="30298"/>
                    <a:stretch/>
                  </pic:blipFill>
                  <pic:spPr bwMode="auto">
                    <a:xfrm>
                      <a:off x="0" y="0"/>
                      <a:ext cx="5740266" cy="3375516"/>
                    </a:xfrm>
                    <a:prstGeom prst="rect">
                      <a:avLst/>
                    </a:prstGeom>
                    <a:ln>
                      <a:noFill/>
                    </a:ln>
                    <a:extLst>
                      <a:ext uri="{53640926-AAD7-44D8-BBD7-CCE9431645EC}">
                        <a14:shadowObscured xmlns:a14="http://schemas.microsoft.com/office/drawing/2010/main"/>
                      </a:ext>
                    </a:extLst>
                  </pic:spPr>
                </pic:pic>
              </a:graphicData>
            </a:graphic>
          </wp:inline>
        </w:drawing>
      </w:r>
    </w:p>
    <w:p w14:paraId="36EEDE22" w14:textId="77777777" w:rsidR="00DE3E64" w:rsidRPr="00514984" w:rsidRDefault="00DE3E64" w:rsidP="00DE3E6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04CC8889" w14:textId="77777777" w:rsidR="00DE3E64" w:rsidRDefault="00DE3E64" w:rsidP="00DE3E64">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359E9C81" w14:textId="77777777" w:rsidR="00DE3E64" w:rsidRPr="004E4A45" w:rsidRDefault="00DE3E64" w:rsidP="00DE3E64">
      <w:pPr>
        <w:pStyle w:val="Prrafodelista"/>
        <w:numPr>
          <w:ilvl w:val="0"/>
          <w:numId w:val="10"/>
        </w:numPr>
        <w:spacing w:line="276" w:lineRule="auto"/>
        <w:jc w:val="both"/>
        <w:rPr>
          <w:rFonts w:ascii="Montserrat" w:hAnsi="Montserrat"/>
          <w:sz w:val="24"/>
          <w:szCs w:val="24"/>
        </w:rPr>
      </w:pPr>
      <w:r w:rsidRPr="004E4A45">
        <w:rPr>
          <w:rFonts w:ascii="Montserrat" w:hAnsi="Montserrat" w:cs="Arial"/>
          <w:sz w:val="24"/>
          <w:szCs w:val="24"/>
          <w:lang w:val="es-ES"/>
        </w:rPr>
        <w:t xml:space="preserve">Servicio a la Comunidad, mediante la participación en la vida colectiva y cumplimiento en los trabajos, cargos y ceremonias públicas y religiosas; sin embargo, </w:t>
      </w:r>
      <w:r w:rsidRPr="004E4A45">
        <w:rPr>
          <w:rFonts w:ascii="Montserrat" w:hAnsi="Montserrat"/>
          <w:sz w:val="24"/>
          <w:szCs w:val="24"/>
        </w:rPr>
        <w:t>En la comunidad poco a poco se está perdiendo el trabajo en equipo o tequio como se conoce, debido que todo lo quieren pagado, este es un problema que enfrenta la autoridad para la realización de trabajos. Por otra parte, se carece de</w:t>
      </w:r>
      <w:r>
        <w:rPr>
          <w:rFonts w:ascii="Montserrat" w:hAnsi="Montserrat"/>
          <w:sz w:val="24"/>
          <w:szCs w:val="24"/>
        </w:rPr>
        <w:t xml:space="preserve"> </w:t>
      </w:r>
      <w:r w:rsidRPr="004E4A45">
        <w:rPr>
          <w:rFonts w:ascii="Montserrat" w:hAnsi="Montserrat"/>
          <w:sz w:val="24"/>
          <w:szCs w:val="24"/>
        </w:rPr>
        <w:t>organizaciones deportivas, organizaciones de productores para trabajar en proyectos productivos, organización de protección al medio ambiente y organización de impulso a la cultura.</w:t>
      </w:r>
    </w:p>
    <w:p w14:paraId="20E6C533" w14:textId="77777777" w:rsidR="00DE3E64" w:rsidRPr="00514984" w:rsidRDefault="00DE3E64" w:rsidP="00DE3E6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5028022E" w14:textId="77777777" w:rsidR="00DE3E64" w:rsidRPr="008559DE" w:rsidRDefault="00DE3E64" w:rsidP="00DE3E64">
      <w:pPr>
        <w:pStyle w:val="Prrafodelista"/>
        <w:numPr>
          <w:ilvl w:val="0"/>
          <w:numId w:val="11"/>
        </w:numPr>
        <w:rPr>
          <w:rFonts w:ascii="Montserrat" w:hAnsi="Montserrat"/>
          <w:sz w:val="24"/>
          <w:szCs w:val="24"/>
        </w:rPr>
      </w:pPr>
      <w:r w:rsidRPr="008559DE">
        <w:rPr>
          <w:rFonts w:ascii="Montserrat" w:hAnsi="Montserrat"/>
          <w:sz w:val="24"/>
          <w:szCs w:val="24"/>
        </w:rPr>
        <w:t>Por ser un municipio que se rige por el sistema de usos y costumbres, en el municipio no existe la presencia de partidos políticos, solo cuando se acercan periodos de elección tanto local como federal, los candidatos acuden a visitar a los ciudadanos con propuestas para que sean favorecidos con su voto</w:t>
      </w:r>
      <w:r w:rsidRPr="008559DE">
        <w:rPr>
          <w:rFonts w:ascii="Montserrat" w:hAnsi="Montserrat" w:cs="Arial"/>
          <w:sz w:val="24"/>
          <w:szCs w:val="24"/>
          <w:lang w:val="es-ES"/>
        </w:rPr>
        <w:t xml:space="preserve">. </w:t>
      </w:r>
    </w:p>
    <w:p w14:paraId="29E87195" w14:textId="77777777" w:rsidR="00DE3E64" w:rsidRPr="00514984" w:rsidRDefault="00DE3E64" w:rsidP="00DE3E6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555A36EC" w14:textId="77777777" w:rsidR="00DE3E64" w:rsidRDefault="00DE3E64" w:rsidP="00DE3E64">
      <w:pPr>
        <w:rPr>
          <w:rFonts w:ascii="Montserrat" w:hAnsi="Montserrat"/>
          <w:sz w:val="24"/>
          <w:szCs w:val="24"/>
        </w:rPr>
      </w:pPr>
      <w:r w:rsidRPr="004B4707">
        <w:rPr>
          <w:rFonts w:ascii="Montserrat" w:hAnsi="Montserrat"/>
          <w:sz w:val="24"/>
          <w:szCs w:val="24"/>
        </w:rPr>
        <w:lastRenderedPageBreak/>
        <w:t>En la localidad existen tres personas que se encargan de la catequesis, es decir, capacitar a los niños, jóvenes y adultos para hacer su bautizo, primera comunión, confirmación y matrimonio. También se encargan de capacitar a los padres y padrinos de los diferentes eventos. Estas personas no cobran nada por capacitar, es un servicio que prestan a la comunidad y para el beneficio de todos los ciudadanos.</w:t>
      </w:r>
    </w:p>
    <w:p w14:paraId="00F9D4C1" w14:textId="77777777" w:rsidR="00DE3E64" w:rsidRPr="00DD0A25" w:rsidRDefault="00DE3E64" w:rsidP="00DE3E64">
      <w:pPr>
        <w:rPr>
          <w:rFonts w:ascii="Montserrat" w:hAnsi="Montserrat"/>
          <w:sz w:val="24"/>
          <w:szCs w:val="24"/>
        </w:rPr>
      </w:pPr>
      <w:r w:rsidRPr="004B4707">
        <w:rPr>
          <w:rFonts w:ascii="Montserrat" w:hAnsi="Montserrat"/>
          <w:sz w:val="24"/>
          <w:szCs w:val="24"/>
        </w:rPr>
        <w:t xml:space="preserve">La religión que se practica en este municipio es la católica. Al igual que los edificios públicos, las construcciones dedicadas al culto religioso ocupan un espacio en el entorno social del municipio, existiendo una Iglesia. Este edificio es muy importante para los habitantes, por la historia que ellos mencionan, esta Iglesia ubicada en la cabecera municipal </w:t>
      </w:r>
      <w:r w:rsidRPr="00DD0A25">
        <w:rPr>
          <w:rFonts w:ascii="Montserrat" w:hAnsi="Montserrat"/>
          <w:sz w:val="24"/>
          <w:szCs w:val="24"/>
        </w:rPr>
        <w:t xml:space="preserve">pertenece al año 1529, Sus materiales son de mezcla de cal, arena y piedra. </w:t>
      </w:r>
    </w:p>
    <w:p w14:paraId="0B639B80" w14:textId="77777777" w:rsidR="00DE3E64" w:rsidRPr="00DD0A25" w:rsidRDefault="00DE3E64" w:rsidP="00DE3E64">
      <w:pPr>
        <w:spacing w:line="276" w:lineRule="auto"/>
        <w:jc w:val="both"/>
        <w:rPr>
          <w:rFonts w:ascii="Montserrat" w:hAnsi="Montserrat" w:cs="Arial"/>
          <w:b/>
          <w:bCs/>
          <w:sz w:val="24"/>
          <w:szCs w:val="24"/>
          <w:lang w:val="es-ES"/>
        </w:rPr>
      </w:pPr>
      <w:r w:rsidRPr="00DD0A25">
        <w:rPr>
          <w:rFonts w:ascii="Montserrat" w:hAnsi="Montserrat" w:cs="Arial"/>
          <w:b/>
          <w:bCs/>
          <w:sz w:val="24"/>
          <w:szCs w:val="24"/>
          <w:lang w:val="es-ES"/>
        </w:rPr>
        <w:t>Aspectos relevantes de las Actividades productivas</w:t>
      </w:r>
    </w:p>
    <w:p w14:paraId="07513780" w14:textId="77777777" w:rsidR="00DE3E64" w:rsidRPr="00DD0A25" w:rsidRDefault="00DE3E64" w:rsidP="00DE3E64">
      <w:pPr>
        <w:spacing w:line="276" w:lineRule="auto"/>
        <w:jc w:val="both"/>
        <w:rPr>
          <w:rFonts w:ascii="Montserrat" w:hAnsi="Montserrat" w:cs="Arial"/>
          <w:sz w:val="24"/>
          <w:szCs w:val="24"/>
          <w:lang w:val="es-ES"/>
        </w:rPr>
      </w:pPr>
      <w:r w:rsidRPr="00DD0A25">
        <w:rPr>
          <w:rFonts w:ascii="Montserrat" w:hAnsi="Montserrat" w:cs="Arial"/>
          <w:sz w:val="24"/>
          <w:szCs w:val="24"/>
          <w:lang w:val="es-ES"/>
        </w:rPr>
        <w:t>La principal fuente es la actividad primaria:</w:t>
      </w:r>
    </w:p>
    <w:p w14:paraId="51CAD8BE" w14:textId="77777777" w:rsidR="00DE3E64" w:rsidRPr="00DD0A25" w:rsidRDefault="00DE3E64" w:rsidP="00DE3E64">
      <w:pPr>
        <w:pStyle w:val="Prrafodelista"/>
        <w:numPr>
          <w:ilvl w:val="0"/>
          <w:numId w:val="11"/>
        </w:numPr>
        <w:spacing w:line="276" w:lineRule="auto"/>
        <w:jc w:val="both"/>
        <w:rPr>
          <w:rFonts w:ascii="Montserrat" w:hAnsi="Montserrat" w:cs="Arial"/>
          <w:sz w:val="24"/>
          <w:szCs w:val="24"/>
          <w:lang w:val="es-ES"/>
        </w:rPr>
      </w:pPr>
      <w:r w:rsidRPr="00DD0A25">
        <w:rPr>
          <w:rFonts w:ascii="Montserrat" w:hAnsi="Montserrat" w:cs="Arial"/>
          <w:sz w:val="24"/>
          <w:szCs w:val="24"/>
          <w:lang w:val="es-ES"/>
        </w:rPr>
        <w:t xml:space="preserve">Se dedican al campo </w:t>
      </w:r>
    </w:p>
    <w:p w14:paraId="6DE9CBCC" w14:textId="77777777" w:rsidR="00DE3E64" w:rsidRPr="00DD0A25" w:rsidRDefault="00DE3E64" w:rsidP="00DE3E64">
      <w:pPr>
        <w:pStyle w:val="Prrafodelista"/>
        <w:numPr>
          <w:ilvl w:val="0"/>
          <w:numId w:val="11"/>
        </w:numPr>
        <w:spacing w:line="276" w:lineRule="auto"/>
        <w:jc w:val="both"/>
        <w:rPr>
          <w:rFonts w:ascii="Montserrat" w:hAnsi="Montserrat" w:cs="Arial"/>
          <w:sz w:val="24"/>
          <w:szCs w:val="24"/>
          <w:lang w:val="es-ES"/>
        </w:rPr>
      </w:pPr>
      <w:r w:rsidRPr="00DD0A25">
        <w:rPr>
          <w:rFonts w:ascii="Montserrat" w:hAnsi="Montserrat" w:cs="Arial"/>
          <w:sz w:val="24"/>
          <w:szCs w:val="24"/>
          <w:lang w:val="es-ES"/>
        </w:rPr>
        <w:t>Ganadería</w:t>
      </w:r>
    </w:p>
    <w:p w14:paraId="3D3C404E" w14:textId="77777777" w:rsidR="00DE3E64" w:rsidRPr="00DD0A25" w:rsidRDefault="00DE3E64" w:rsidP="00DE3E64">
      <w:pPr>
        <w:pStyle w:val="Prrafodelista"/>
        <w:numPr>
          <w:ilvl w:val="0"/>
          <w:numId w:val="11"/>
        </w:numPr>
        <w:spacing w:line="276" w:lineRule="auto"/>
        <w:jc w:val="both"/>
        <w:rPr>
          <w:rFonts w:ascii="Montserrat" w:hAnsi="Montserrat" w:cs="Arial"/>
          <w:b/>
          <w:bCs/>
          <w:sz w:val="24"/>
          <w:szCs w:val="24"/>
          <w:lang w:val="es-ES"/>
        </w:rPr>
      </w:pPr>
      <w:r w:rsidRPr="00DD0A25">
        <w:rPr>
          <w:rFonts w:ascii="Montserrat" w:hAnsi="Montserrat" w:cs="Arial"/>
          <w:sz w:val="24"/>
          <w:szCs w:val="24"/>
          <w:lang w:val="es-ES"/>
        </w:rPr>
        <w:t xml:space="preserve">Actividad comercial turística, en menor escala. </w:t>
      </w:r>
    </w:p>
    <w:p w14:paraId="4B7BB917" w14:textId="77777777" w:rsidR="00DE3E64" w:rsidRPr="003D7308" w:rsidRDefault="00DE3E64" w:rsidP="00DE3E64">
      <w:pPr>
        <w:spacing w:line="276" w:lineRule="auto"/>
        <w:jc w:val="both"/>
        <w:rPr>
          <w:rFonts w:ascii="Montserrat" w:hAnsi="Montserrat" w:cs="Arial"/>
          <w:b/>
          <w:bCs/>
          <w:sz w:val="24"/>
          <w:szCs w:val="24"/>
          <w:lang w:val="es-ES"/>
        </w:rPr>
      </w:pPr>
      <w:r w:rsidRPr="00DD0A25">
        <w:rPr>
          <w:rFonts w:ascii="Montserrat" w:hAnsi="Montserrat" w:cs="Arial"/>
          <w:b/>
          <w:bCs/>
          <w:sz w:val="24"/>
          <w:szCs w:val="24"/>
          <w:lang w:val="es-ES"/>
        </w:rPr>
        <w:t>Costumbres y tradiciones</w:t>
      </w:r>
    </w:p>
    <w:p w14:paraId="64788F81" w14:textId="77777777" w:rsidR="00DE3E64" w:rsidRDefault="00DE3E64" w:rsidP="00957B81">
      <w:pPr>
        <w:jc w:val="both"/>
        <w:rPr>
          <w:rFonts w:ascii="Montserrat" w:hAnsi="Montserrat"/>
          <w:sz w:val="24"/>
          <w:szCs w:val="24"/>
        </w:rPr>
      </w:pPr>
      <w:r w:rsidRPr="00FD1A5F">
        <w:rPr>
          <w:rFonts w:ascii="Montserrat" w:hAnsi="Montserrat"/>
          <w:sz w:val="24"/>
          <w:szCs w:val="24"/>
        </w:rPr>
        <w:t>Existe una gran diversidad de costumbres en el municipio, en su mayoría relacionadas a cuestiones religiosas y de organización, siendo esté un pueblo netamente católico. Dentro de las costumbres religiosas tenemos a las mayordomías, que consiste en hacerse cargo de los festejo</w:t>
      </w:r>
      <w:r>
        <w:rPr>
          <w:rFonts w:ascii="Montserrat" w:hAnsi="Montserrat"/>
          <w:sz w:val="24"/>
          <w:szCs w:val="24"/>
        </w:rPr>
        <w:t>s</w:t>
      </w:r>
      <w:r w:rsidRPr="00FD1A5F">
        <w:rPr>
          <w:rFonts w:ascii="Montserrat" w:hAnsi="Montserrat"/>
          <w:sz w:val="24"/>
          <w:szCs w:val="24"/>
        </w:rPr>
        <w:t xml:space="preserve"> (comida, rezos y procesiones etc.) de algún día alusivo a un santo o acontecer religioso. La mayordomía es un compromiso en la cual todas las familias deben cumplir, en el cual las autoridades municipales los designan, los mayordomos los integran de 5 a 6 personas para cada evento y así facilitarse las actividades y los gastos.</w:t>
      </w:r>
    </w:p>
    <w:p w14:paraId="00263424" w14:textId="77777777" w:rsidR="00DE3E64" w:rsidRPr="00FD1A5F" w:rsidRDefault="00DE3E64" w:rsidP="00957B81">
      <w:pPr>
        <w:jc w:val="both"/>
        <w:rPr>
          <w:rFonts w:ascii="Montserrat" w:hAnsi="Montserrat"/>
          <w:sz w:val="24"/>
          <w:szCs w:val="24"/>
        </w:rPr>
      </w:pPr>
      <w:r w:rsidRPr="00FD1A5F">
        <w:rPr>
          <w:rFonts w:ascii="Montserrat" w:hAnsi="Montserrat"/>
          <w:sz w:val="24"/>
          <w:szCs w:val="24"/>
        </w:rPr>
        <w:t xml:space="preserve">Organización de los Mayordomos: En la fiesta del 5º viernes de cuaresma, fiesta religiosa en el que se rinde honor al señor de la piedad, llamado así por los habitantes del municipio. La cual es amenizada con calendas, fuegos pirotécnicos, bailes y torneo de balón cesto. El grupo dispone de la magnitud de la fiesta, y esto depende de las aportaciones económicas que cada uno de ellos realizan, los mayordomos son quienes realizan las fiestas en coordinación con las autoridades municipales y son los mayordomos quienes corren con el gasto, por </w:t>
      </w:r>
      <w:proofErr w:type="gramStart"/>
      <w:r w:rsidRPr="00FD1A5F">
        <w:rPr>
          <w:rFonts w:ascii="Montserrat" w:hAnsi="Montserrat"/>
          <w:sz w:val="24"/>
          <w:szCs w:val="24"/>
        </w:rPr>
        <w:t>ejemplo</w:t>
      </w:r>
      <w:proofErr w:type="gramEnd"/>
      <w:r w:rsidRPr="00FD1A5F">
        <w:rPr>
          <w:rFonts w:ascii="Montserrat" w:hAnsi="Montserrat"/>
          <w:sz w:val="24"/>
          <w:szCs w:val="24"/>
        </w:rPr>
        <w:t xml:space="preserve"> para el pago del conjunto, misas, </w:t>
      </w:r>
      <w:r w:rsidRPr="00FD1A5F">
        <w:rPr>
          <w:rFonts w:ascii="Montserrat" w:hAnsi="Montserrat"/>
          <w:sz w:val="24"/>
          <w:szCs w:val="24"/>
        </w:rPr>
        <w:lastRenderedPageBreak/>
        <w:t>velas, adorno de la iglesia y preparación de la comida para toda la concurrencia.</w:t>
      </w:r>
    </w:p>
    <w:p w14:paraId="54AAE83F" w14:textId="77777777" w:rsidR="00DE3E64" w:rsidRPr="00FD1A5F" w:rsidRDefault="00DE3E64" w:rsidP="00957B81">
      <w:pPr>
        <w:jc w:val="both"/>
        <w:rPr>
          <w:rFonts w:ascii="Montserrat" w:hAnsi="Montserrat"/>
          <w:sz w:val="24"/>
          <w:szCs w:val="24"/>
        </w:rPr>
      </w:pPr>
      <w:r w:rsidRPr="00FD1A5F">
        <w:rPr>
          <w:rFonts w:ascii="Montserrat" w:hAnsi="Montserrat"/>
          <w:sz w:val="24"/>
          <w:szCs w:val="24"/>
        </w:rPr>
        <w:t>Los mayordomos preparan de comer una res y mole de pollo para que alcance para toda la población. Según los comentarios de algunas autoridades hay cierta competencia del grado de celebración de la fiesta, es decir, siempre tratan de superar lo que hizo el anterior grupo de mayordomos, y esto en mucho de los casos los hace desgastar económicamente grande</w:t>
      </w:r>
      <w:r>
        <w:rPr>
          <w:rFonts w:ascii="Montserrat" w:hAnsi="Montserrat"/>
          <w:sz w:val="24"/>
          <w:szCs w:val="24"/>
        </w:rPr>
        <w:t>s</w:t>
      </w:r>
      <w:r w:rsidRPr="00FD1A5F">
        <w:rPr>
          <w:rFonts w:ascii="Montserrat" w:hAnsi="Montserrat"/>
          <w:sz w:val="24"/>
          <w:szCs w:val="24"/>
        </w:rPr>
        <w:t xml:space="preserve"> cantidades de dinero que están fuera de su alcance.</w:t>
      </w:r>
    </w:p>
    <w:p w14:paraId="3B9CA84F" w14:textId="77777777" w:rsidR="00DE3E64" w:rsidRDefault="00DE3E64" w:rsidP="00957B81">
      <w:pPr>
        <w:jc w:val="both"/>
        <w:rPr>
          <w:rFonts w:ascii="Montserrat" w:hAnsi="Montserrat"/>
          <w:sz w:val="24"/>
          <w:szCs w:val="24"/>
        </w:rPr>
      </w:pPr>
      <w:r>
        <w:rPr>
          <w:rFonts w:ascii="Montserrat" w:hAnsi="Montserrat"/>
          <w:sz w:val="24"/>
          <w:szCs w:val="24"/>
        </w:rPr>
        <w:t>L</w:t>
      </w:r>
      <w:r w:rsidRPr="00FD1A5F">
        <w:rPr>
          <w:rFonts w:ascii="Montserrat" w:hAnsi="Montserrat"/>
          <w:sz w:val="24"/>
          <w:szCs w:val="24"/>
        </w:rPr>
        <w:t>a siguiente fiesta se celebra el 29 de junio de cada año, fiesta patronal en honor al señor de San Pedro, esta fiesta también es organizada por los mayordomos en coordinación con las autoridades municipales, la mayordomía lo integran 4 personas, donde se lleva a cabo un novenario de rosarios durante todas las mañanas, iniciando 9 días antes de la fiesta, es decir, el 20 de junio de cada año, hasta llegar el 29 de junio. Además, en esta fiesta se realizan las siguientes actividades: torneos de básquetbol, atletismo, jaripeo, carreras de caballo, juegos pirotécnicos y bailes. Por otra parte, se celebra el día de los muertos. El día primero de noviembre las personas católicas acostumbran ir de madrugada al panteón para adornar el altar y visitar a sus fieles y difuntos. También en el mismo día preparan los alimentos y bebidas, según el gusto que tuvo los finados. Además, se celebra la fiesta de la semana santa donde toda la ciudadanía asiste a la iglesia a los rosarios y procesiones para celebrar el sacrificio del señor y culminan el sábado de gloria.</w:t>
      </w:r>
    </w:p>
    <w:p w14:paraId="03F1A463" w14:textId="77777777" w:rsidR="00DE3E64" w:rsidRPr="00514984" w:rsidRDefault="00DE3E64" w:rsidP="00DE3E6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683C1A97" w14:textId="77777777" w:rsidR="00DE3E64" w:rsidRDefault="00DE3E64" w:rsidP="00DE3E64">
      <w:pPr>
        <w:rPr>
          <w:rFonts w:ascii="Montserrat" w:hAnsi="Montserrat"/>
          <w:sz w:val="24"/>
          <w:szCs w:val="24"/>
        </w:rPr>
      </w:pPr>
      <w:r>
        <w:rPr>
          <w:rFonts w:ascii="Montserrat" w:hAnsi="Montserrat"/>
          <w:sz w:val="24"/>
          <w:szCs w:val="24"/>
        </w:rPr>
        <w:t xml:space="preserve">Los platillos más famosos del distrito son los siguientes: </w:t>
      </w:r>
    </w:p>
    <w:p w14:paraId="64D50EA3" w14:textId="77777777" w:rsidR="00DE3E64" w:rsidRDefault="00DE3E64" w:rsidP="00DE3E64">
      <w:pPr>
        <w:pStyle w:val="Prrafodelista"/>
        <w:numPr>
          <w:ilvl w:val="0"/>
          <w:numId w:val="32"/>
        </w:numPr>
        <w:rPr>
          <w:rFonts w:ascii="Montserrat" w:hAnsi="Montserrat"/>
          <w:sz w:val="24"/>
          <w:szCs w:val="24"/>
        </w:rPr>
      </w:pPr>
      <w:proofErr w:type="spellStart"/>
      <w:r w:rsidRPr="00516896">
        <w:rPr>
          <w:rFonts w:ascii="Montserrat" w:hAnsi="Montserrat"/>
          <w:sz w:val="24"/>
          <w:szCs w:val="24"/>
        </w:rPr>
        <w:t>Cegueza</w:t>
      </w:r>
      <w:proofErr w:type="spellEnd"/>
      <w:r w:rsidRPr="00516896">
        <w:rPr>
          <w:rFonts w:ascii="Montserrat" w:hAnsi="Montserrat"/>
          <w:sz w:val="24"/>
          <w:szCs w:val="24"/>
        </w:rPr>
        <w:t xml:space="preserve"> de puerco</w:t>
      </w:r>
    </w:p>
    <w:p w14:paraId="5C9F5FC0" w14:textId="77777777" w:rsidR="00DE3E64" w:rsidRDefault="00DE3E64" w:rsidP="00DE3E64">
      <w:pPr>
        <w:pStyle w:val="Prrafodelista"/>
        <w:numPr>
          <w:ilvl w:val="0"/>
          <w:numId w:val="32"/>
        </w:numPr>
        <w:rPr>
          <w:rFonts w:ascii="Montserrat" w:hAnsi="Montserrat"/>
          <w:sz w:val="24"/>
          <w:szCs w:val="24"/>
        </w:rPr>
      </w:pPr>
      <w:r w:rsidRPr="00516896">
        <w:rPr>
          <w:rFonts w:ascii="Montserrat" w:hAnsi="Montserrat"/>
          <w:sz w:val="24"/>
          <w:szCs w:val="24"/>
        </w:rPr>
        <w:t>Venado</w:t>
      </w:r>
    </w:p>
    <w:p w14:paraId="69292F1A" w14:textId="77777777" w:rsidR="00DE3E64" w:rsidRDefault="00DE3E64" w:rsidP="00DE3E64">
      <w:pPr>
        <w:pStyle w:val="Prrafodelista"/>
        <w:numPr>
          <w:ilvl w:val="0"/>
          <w:numId w:val="32"/>
        </w:numPr>
        <w:rPr>
          <w:rFonts w:ascii="Montserrat" w:hAnsi="Montserrat"/>
          <w:sz w:val="24"/>
          <w:szCs w:val="24"/>
        </w:rPr>
      </w:pPr>
      <w:r w:rsidRPr="00516896">
        <w:rPr>
          <w:rFonts w:ascii="Montserrat" w:hAnsi="Montserrat"/>
          <w:sz w:val="24"/>
          <w:szCs w:val="24"/>
        </w:rPr>
        <w:t>Guajolote y de pollo</w:t>
      </w:r>
    </w:p>
    <w:p w14:paraId="6C00D6ED" w14:textId="77777777" w:rsidR="00DE3E64" w:rsidRDefault="00DE3E64" w:rsidP="00DE3E64">
      <w:pPr>
        <w:pStyle w:val="Prrafodelista"/>
        <w:numPr>
          <w:ilvl w:val="0"/>
          <w:numId w:val="32"/>
        </w:numPr>
        <w:rPr>
          <w:rFonts w:ascii="Montserrat" w:hAnsi="Montserrat"/>
          <w:sz w:val="24"/>
          <w:szCs w:val="24"/>
        </w:rPr>
      </w:pPr>
      <w:proofErr w:type="gramStart"/>
      <w:r w:rsidRPr="00516896">
        <w:rPr>
          <w:rFonts w:ascii="Montserrat" w:hAnsi="Montserrat"/>
          <w:sz w:val="24"/>
          <w:szCs w:val="24"/>
        </w:rPr>
        <w:t>Mole rojo</w:t>
      </w:r>
      <w:proofErr w:type="gramEnd"/>
      <w:r w:rsidRPr="00516896">
        <w:rPr>
          <w:rFonts w:ascii="Montserrat" w:hAnsi="Montserrat"/>
          <w:sz w:val="24"/>
          <w:szCs w:val="24"/>
        </w:rPr>
        <w:t xml:space="preserve"> </w:t>
      </w:r>
    </w:p>
    <w:p w14:paraId="7742442C" w14:textId="77777777" w:rsidR="00DE3E64" w:rsidRDefault="00DE3E64" w:rsidP="00DE3E64">
      <w:pPr>
        <w:pStyle w:val="Prrafodelista"/>
        <w:numPr>
          <w:ilvl w:val="0"/>
          <w:numId w:val="32"/>
        </w:numPr>
        <w:rPr>
          <w:rFonts w:ascii="Montserrat" w:hAnsi="Montserrat"/>
          <w:sz w:val="24"/>
          <w:szCs w:val="24"/>
        </w:rPr>
      </w:pPr>
      <w:r w:rsidRPr="00516896">
        <w:rPr>
          <w:rFonts w:ascii="Montserrat" w:hAnsi="Montserrat"/>
          <w:sz w:val="24"/>
          <w:szCs w:val="24"/>
        </w:rPr>
        <w:t xml:space="preserve">Tamales </w:t>
      </w:r>
    </w:p>
    <w:p w14:paraId="443E3269" w14:textId="77777777" w:rsidR="00DE3E64" w:rsidRDefault="00DE3E64" w:rsidP="00DE3E64">
      <w:pPr>
        <w:pStyle w:val="Prrafodelista"/>
        <w:numPr>
          <w:ilvl w:val="0"/>
          <w:numId w:val="32"/>
        </w:numPr>
        <w:rPr>
          <w:rFonts w:ascii="Montserrat" w:hAnsi="Montserrat"/>
          <w:sz w:val="24"/>
          <w:szCs w:val="24"/>
        </w:rPr>
      </w:pPr>
      <w:r w:rsidRPr="00516896">
        <w:rPr>
          <w:rFonts w:ascii="Montserrat" w:hAnsi="Montserrat"/>
          <w:sz w:val="24"/>
          <w:szCs w:val="24"/>
        </w:rPr>
        <w:t xml:space="preserve">antojitos regionales. </w:t>
      </w:r>
    </w:p>
    <w:p w14:paraId="2120CBAD" w14:textId="77777777" w:rsidR="00DE3E64" w:rsidRDefault="00DE3E64" w:rsidP="00DE3E64">
      <w:pPr>
        <w:pStyle w:val="Prrafodelista"/>
        <w:numPr>
          <w:ilvl w:val="0"/>
          <w:numId w:val="32"/>
        </w:numPr>
        <w:rPr>
          <w:rFonts w:ascii="Montserrat" w:hAnsi="Montserrat"/>
          <w:sz w:val="24"/>
          <w:szCs w:val="24"/>
        </w:rPr>
      </w:pPr>
      <w:r w:rsidRPr="00516896">
        <w:rPr>
          <w:rFonts w:ascii="Montserrat" w:hAnsi="Montserrat"/>
          <w:sz w:val="24"/>
          <w:szCs w:val="24"/>
        </w:rPr>
        <w:t xml:space="preserve">Se consumen también los </w:t>
      </w:r>
      <w:proofErr w:type="spellStart"/>
      <w:r w:rsidRPr="00516896">
        <w:rPr>
          <w:rFonts w:ascii="Montserrat" w:hAnsi="Montserrat"/>
          <w:sz w:val="24"/>
          <w:szCs w:val="24"/>
        </w:rPr>
        <w:t>chepiles</w:t>
      </w:r>
      <w:proofErr w:type="spellEnd"/>
      <w:r w:rsidRPr="00516896">
        <w:rPr>
          <w:rFonts w:ascii="Montserrat" w:hAnsi="Montserrat"/>
          <w:sz w:val="24"/>
          <w:szCs w:val="24"/>
        </w:rPr>
        <w:t xml:space="preserve">, quintoniles, verdolaga, frijoles con arroz, fríjol delgado, nopales, flor de calabaza, nanacates, caldo de lechuga y el amarillo de pollo. </w:t>
      </w:r>
    </w:p>
    <w:p w14:paraId="0232640C" w14:textId="77777777" w:rsidR="00DE3E64" w:rsidRDefault="00DE3E64" w:rsidP="00DE3E64">
      <w:pPr>
        <w:rPr>
          <w:rFonts w:ascii="Montserrat" w:hAnsi="Montserrat"/>
          <w:sz w:val="24"/>
          <w:szCs w:val="24"/>
        </w:rPr>
      </w:pPr>
      <w:r>
        <w:rPr>
          <w:rFonts w:ascii="Montserrat" w:hAnsi="Montserrat"/>
          <w:sz w:val="24"/>
          <w:szCs w:val="24"/>
        </w:rPr>
        <w:t xml:space="preserve">Las </w:t>
      </w:r>
      <w:r w:rsidRPr="00516896">
        <w:rPr>
          <w:rFonts w:ascii="Montserrat" w:hAnsi="Montserrat"/>
          <w:sz w:val="24"/>
          <w:szCs w:val="24"/>
        </w:rPr>
        <w:t xml:space="preserve">bebidas propias y tradicionales del municipio y que no falta en un evento especial son: </w:t>
      </w:r>
    </w:p>
    <w:p w14:paraId="6234DCAD" w14:textId="77777777" w:rsidR="00DE3E64" w:rsidRDefault="00DE3E64" w:rsidP="00DE3E64">
      <w:pPr>
        <w:pStyle w:val="Prrafodelista"/>
        <w:numPr>
          <w:ilvl w:val="0"/>
          <w:numId w:val="33"/>
        </w:numPr>
        <w:rPr>
          <w:rFonts w:ascii="Montserrat" w:hAnsi="Montserrat"/>
          <w:sz w:val="24"/>
          <w:szCs w:val="24"/>
        </w:rPr>
      </w:pPr>
      <w:r w:rsidRPr="00516896">
        <w:rPr>
          <w:rFonts w:ascii="Montserrat" w:hAnsi="Montserrat"/>
          <w:sz w:val="24"/>
          <w:szCs w:val="24"/>
        </w:rPr>
        <w:lastRenderedPageBreak/>
        <w:t>Atole de panela con espuma de cacao</w:t>
      </w:r>
    </w:p>
    <w:p w14:paraId="2102BB28" w14:textId="77777777" w:rsidR="00DE3E64" w:rsidRDefault="00DE3E64" w:rsidP="00DE3E64">
      <w:pPr>
        <w:pStyle w:val="Prrafodelista"/>
        <w:numPr>
          <w:ilvl w:val="0"/>
          <w:numId w:val="33"/>
        </w:numPr>
        <w:rPr>
          <w:rFonts w:ascii="Montserrat" w:hAnsi="Montserrat"/>
          <w:sz w:val="24"/>
          <w:szCs w:val="24"/>
        </w:rPr>
      </w:pPr>
      <w:r w:rsidRPr="00516896">
        <w:rPr>
          <w:rFonts w:ascii="Montserrat" w:hAnsi="Montserrat"/>
          <w:sz w:val="24"/>
          <w:szCs w:val="24"/>
        </w:rPr>
        <w:t xml:space="preserve">Mezcal </w:t>
      </w:r>
    </w:p>
    <w:p w14:paraId="00D2C401" w14:textId="77777777" w:rsidR="00DE3E64" w:rsidRPr="00516896" w:rsidRDefault="00DE3E64" w:rsidP="00DE3E64">
      <w:pPr>
        <w:pStyle w:val="Prrafodelista"/>
        <w:numPr>
          <w:ilvl w:val="0"/>
          <w:numId w:val="33"/>
        </w:numPr>
        <w:spacing w:line="276" w:lineRule="auto"/>
        <w:jc w:val="both"/>
        <w:rPr>
          <w:rFonts w:ascii="Montserrat" w:hAnsi="Montserrat" w:cs="Arial"/>
          <w:b/>
          <w:bCs/>
          <w:sz w:val="24"/>
          <w:szCs w:val="24"/>
          <w:lang w:val="es-ES"/>
        </w:rPr>
      </w:pPr>
      <w:r w:rsidRPr="00516896">
        <w:rPr>
          <w:rFonts w:ascii="Montserrat" w:hAnsi="Montserrat"/>
          <w:sz w:val="24"/>
          <w:szCs w:val="24"/>
        </w:rPr>
        <w:t xml:space="preserve">Tepache </w:t>
      </w:r>
    </w:p>
    <w:p w14:paraId="30B5FF01" w14:textId="77777777" w:rsidR="00DE3E64" w:rsidRDefault="00DE3E64" w:rsidP="00DE3E64">
      <w:pPr>
        <w:spacing w:line="276" w:lineRule="auto"/>
        <w:jc w:val="both"/>
        <w:rPr>
          <w:rFonts w:ascii="Montserrat" w:hAnsi="Montserrat" w:cs="Arial"/>
          <w:b/>
          <w:bCs/>
          <w:sz w:val="24"/>
          <w:szCs w:val="24"/>
          <w:lang w:val="es-ES"/>
        </w:rPr>
      </w:pPr>
    </w:p>
    <w:p w14:paraId="51049C62" w14:textId="77777777" w:rsidR="00DE3E64" w:rsidRPr="00516896" w:rsidRDefault="00DE3E64" w:rsidP="00DE3E64">
      <w:pPr>
        <w:spacing w:line="276" w:lineRule="auto"/>
        <w:jc w:val="both"/>
        <w:rPr>
          <w:rFonts w:ascii="Montserrat" w:hAnsi="Montserrat" w:cs="Arial"/>
          <w:b/>
          <w:bCs/>
          <w:sz w:val="24"/>
          <w:szCs w:val="24"/>
          <w:lang w:val="es-ES"/>
        </w:rPr>
      </w:pPr>
      <w:r w:rsidRPr="00516896">
        <w:rPr>
          <w:rFonts w:ascii="Montserrat" w:hAnsi="Montserrat" w:cs="Arial"/>
          <w:b/>
          <w:bCs/>
          <w:sz w:val="24"/>
          <w:szCs w:val="24"/>
          <w:lang w:val="es-ES"/>
        </w:rPr>
        <w:t>Aspectos relevantes vestimenta tradicional</w:t>
      </w:r>
    </w:p>
    <w:p w14:paraId="38F04AD5" w14:textId="77777777" w:rsidR="00DE3E64" w:rsidRDefault="00DE3E64" w:rsidP="00957B81">
      <w:pPr>
        <w:jc w:val="both"/>
        <w:rPr>
          <w:rFonts w:ascii="Montserrat" w:hAnsi="Montserrat"/>
          <w:sz w:val="24"/>
          <w:szCs w:val="24"/>
        </w:rPr>
      </w:pPr>
      <w:r w:rsidRPr="00FD1A5F">
        <w:rPr>
          <w:rFonts w:ascii="Montserrat" w:hAnsi="Montserrat"/>
          <w:sz w:val="24"/>
          <w:szCs w:val="24"/>
        </w:rPr>
        <w:t xml:space="preserve">Con el paso del tiempo la forma de vestir de los habitantes de San Pedro Mixtepec ha ido cambiando, ya que son muy pocas las personas que </w:t>
      </w:r>
      <w:proofErr w:type="spellStart"/>
      <w:r w:rsidRPr="00FD1A5F">
        <w:rPr>
          <w:rFonts w:ascii="Montserrat" w:hAnsi="Montserrat"/>
          <w:sz w:val="24"/>
          <w:szCs w:val="24"/>
        </w:rPr>
        <w:t>aun</w:t>
      </w:r>
      <w:proofErr w:type="spellEnd"/>
      <w:r w:rsidRPr="00FD1A5F">
        <w:rPr>
          <w:rFonts w:ascii="Montserrat" w:hAnsi="Montserrat"/>
          <w:sz w:val="24"/>
          <w:szCs w:val="24"/>
        </w:rPr>
        <w:t xml:space="preserve"> siguen conservando su manera de vestir, principalmente las mujeres mayores son las que</w:t>
      </w:r>
      <w:r>
        <w:rPr>
          <w:rFonts w:ascii="Montserrat" w:hAnsi="Montserrat"/>
          <w:sz w:val="24"/>
          <w:szCs w:val="24"/>
        </w:rPr>
        <w:t xml:space="preserve"> </w:t>
      </w:r>
      <w:r w:rsidRPr="00FD1A5F">
        <w:rPr>
          <w:rFonts w:ascii="Montserrat" w:hAnsi="Montserrat"/>
          <w:sz w:val="24"/>
          <w:szCs w:val="24"/>
        </w:rPr>
        <w:t xml:space="preserve">siguen conservando su manera de vestir, la cual es una falda de manta negra y un huipil blanco bordado. Existe la preocupación de las autoridades </w:t>
      </w:r>
      <w:proofErr w:type="spellStart"/>
      <w:r w:rsidRPr="00FD1A5F">
        <w:rPr>
          <w:rFonts w:ascii="Montserrat" w:hAnsi="Montserrat"/>
          <w:sz w:val="24"/>
          <w:szCs w:val="24"/>
        </w:rPr>
        <w:t>par</w:t>
      </w:r>
      <w:proofErr w:type="spellEnd"/>
      <w:r w:rsidRPr="00FD1A5F">
        <w:rPr>
          <w:rFonts w:ascii="Montserrat" w:hAnsi="Montserrat"/>
          <w:sz w:val="24"/>
          <w:szCs w:val="24"/>
        </w:rPr>
        <w:t xml:space="preserve"> rescatar la vestimenta, por lo cual se </w:t>
      </w:r>
      <w:proofErr w:type="gramStart"/>
      <w:r w:rsidRPr="00FD1A5F">
        <w:rPr>
          <w:rFonts w:ascii="Montserrat" w:hAnsi="Montserrat"/>
          <w:sz w:val="24"/>
          <w:szCs w:val="24"/>
        </w:rPr>
        <w:t>gestionara</w:t>
      </w:r>
      <w:proofErr w:type="gramEnd"/>
      <w:r w:rsidRPr="00FD1A5F">
        <w:rPr>
          <w:rFonts w:ascii="Montserrat" w:hAnsi="Montserrat"/>
          <w:sz w:val="24"/>
          <w:szCs w:val="24"/>
        </w:rPr>
        <w:t xml:space="preserve"> un proyecto para recatar la vestimenta típica.</w:t>
      </w:r>
    </w:p>
    <w:p w14:paraId="7573ACD6" w14:textId="77777777" w:rsidR="00DE3E64" w:rsidRPr="00516896" w:rsidRDefault="00DE3E64" w:rsidP="00957B81">
      <w:pPr>
        <w:spacing w:line="276" w:lineRule="auto"/>
        <w:jc w:val="both"/>
        <w:rPr>
          <w:rFonts w:ascii="Montserrat" w:hAnsi="Montserrat" w:cs="Arial"/>
          <w:b/>
          <w:bCs/>
          <w:sz w:val="24"/>
          <w:szCs w:val="24"/>
          <w:highlight w:val="yellow"/>
          <w:lang w:val="es-ES"/>
        </w:rPr>
      </w:pPr>
      <w:r w:rsidRPr="00514984">
        <w:rPr>
          <w:rFonts w:ascii="Montserrat" w:hAnsi="Montserrat" w:cs="Arial"/>
          <w:b/>
          <w:bCs/>
          <w:sz w:val="24"/>
          <w:szCs w:val="24"/>
          <w:lang w:val="es-ES"/>
        </w:rPr>
        <w:t xml:space="preserve">Aspectos relevantes </w:t>
      </w:r>
      <w:r w:rsidRPr="002A18A4">
        <w:rPr>
          <w:rFonts w:ascii="Montserrat" w:hAnsi="Montserrat" w:cs="Arial"/>
          <w:b/>
          <w:bCs/>
          <w:sz w:val="24"/>
          <w:szCs w:val="24"/>
          <w:lang w:val="es-ES"/>
        </w:rPr>
        <w:t>de la actividad artesanal</w:t>
      </w:r>
    </w:p>
    <w:p w14:paraId="71BA7750" w14:textId="77777777" w:rsidR="00DE3E64" w:rsidRDefault="00DE3E64" w:rsidP="00957B81">
      <w:pPr>
        <w:jc w:val="both"/>
        <w:rPr>
          <w:rFonts w:ascii="Montserrat" w:hAnsi="Montserrat"/>
          <w:sz w:val="24"/>
          <w:szCs w:val="24"/>
        </w:rPr>
      </w:pPr>
      <w:r w:rsidRPr="00FD1A5F">
        <w:rPr>
          <w:rFonts w:ascii="Montserrat" w:hAnsi="Montserrat"/>
          <w:sz w:val="24"/>
          <w:szCs w:val="24"/>
        </w:rPr>
        <w:t>Las artesanías que se producen en el municipio generalmente lo realizan las mujeres tejiendo suéteres con hilo de estambre y bordan servilletas mientras pastorean algunos ovinos o caprinos existentes, los cuales se utilizan en el uso familiar y no para comercializarlo.</w:t>
      </w:r>
    </w:p>
    <w:p w14:paraId="198035B8" w14:textId="77777777" w:rsidR="00DE3E64" w:rsidRDefault="00DE3E64" w:rsidP="00DE3E64">
      <w:pPr>
        <w:spacing w:line="276" w:lineRule="auto"/>
        <w:ind w:left="416"/>
        <w:jc w:val="both"/>
        <w:rPr>
          <w:rFonts w:ascii="Montserrat" w:hAnsi="Montserrat" w:cs="Arial"/>
          <w:b/>
          <w:bCs/>
          <w:sz w:val="24"/>
          <w:szCs w:val="24"/>
          <w:lang w:val="es-ES"/>
        </w:rPr>
      </w:pPr>
    </w:p>
    <w:p w14:paraId="66999ED8" w14:textId="77777777" w:rsidR="00DE3E64" w:rsidRPr="00E76CA2" w:rsidRDefault="00DE3E64" w:rsidP="00DE3E64">
      <w:pPr>
        <w:spacing w:line="276" w:lineRule="auto"/>
        <w:ind w:left="416"/>
        <w:jc w:val="both"/>
        <w:rPr>
          <w:rFonts w:ascii="Montserrat" w:hAnsi="Montserrat" w:cs="Arial"/>
          <w:b/>
          <w:bCs/>
          <w:sz w:val="24"/>
          <w:szCs w:val="24"/>
          <w:lang w:val="es-ES"/>
        </w:rPr>
      </w:pPr>
      <w:r w:rsidRPr="00E76CA2">
        <w:rPr>
          <w:rFonts w:ascii="Montserrat" w:hAnsi="Montserrat" w:cs="Arial"/>
          <w:b/>
          <w:bCs/>
          <w:sz w:val="24"/>
          <w:szCs w:val="24"/>
          <w:lang w:val="es-ES"/>
        </w:rPr>
        <w:t>Aspectos relevantes Música o danza</w:t>
      </w:r>
    </w:p>
    <w:p w14:paraId="2E6FBDDB" w14:textId="77777777" w:rsidR="00DE3E64" w:rsidRPr="008559DE" w:rsidRDefault="00DE3E64" w:rsidP="00DE3E64">
      <w:pPr>
        <w:pStyle w:val="Prrafodelista"/>
        <w:numPr>
          <w:ilvl w:val="0"/>
          <w:numId w:val="31"/>
        </w:numPr>
        <w:rPr>
          <w:rFonts w:ascii="Montserrat" w:hAnsi="Montserrat"/>
          <w:b/>
          <w:bCs/>
          <w:sz w:val="24"/>
          <w:szCs w:val="24"/>
        </w:rPr>
      </w:pPr>
      <w:r w:rsidRPr="008559DE">
        <w:rPr>
          <w:rFonts w:ascii="Montserrat" w:hAnsi="Montserrat"/>
          <w:b/>
          <w:bCs/>
          <w:sz w:val="24"/>
          <w:szCs w:val="24"/>
        </w:rPr>
        <w:t xml:space="preserve">Danza </w:t>
      </w:r>
    </w:p>
    <w:p w14:paraId="0FD337EE" w14:textId="77777777" w:rsidR="00DE3E64" w:rsidRDefault="00DE3E64" w:rsidP="00DE3E64">
      <w:pPr>
        <w:rPr>
          <w:rFonts w:ascii="Montserrat" w:hAnsi="Montserrat"/>
          <w:sz w:val="24"/>
          <w:szCs w:val="24"/>
        </w:rPr>
      </w:pPr>
      <w:r w:rsidRPr="004B4707">
        <w:rPr>
          <w:rFonts w:ascii="Montserrat" w:hAnsi="Montserrat"/>
          <w:sz w:val="24"/>
          <w:szCs w:val="24"/>
        </w:rPr>
        <w:t>En el municipio no existe una danza especial que los identifique como pueblo.</w:t>
      </w:r>
    </w:p>
    <w:p w14:paraId="35154FDF" w14:textId="77777777" w:rsidR="00DE3E64" w:rsidRPr="008559DE" w:rsidRDefault="00DE3E64" w:rsidP="00DE3E64">
      <w:pPr>
        <w:pStyle w:val="Prrafodelista"/>
        <w:numPr>
          <w:ilvl w:val="0"/>
          <w:numId w:val="31"/>
        </w:numPr>
        <w:rPr>
          <w:rFonts w:ascii="Montserrat" w:hAnsi="Montserrat"/>
          <w:b/>
          <w:bCs/>
          <w:sz w:val="24"/>
          <w:szCs w:val="24"/>
        </w:rPr>
      </w:pPr>
      <w:r w:rsidRPr="008559DE">
        <w:rPr>
          <w:rFonts w:ascii="Montserrat" w:hAnsi="Montserrat"/>
          <w:b/>
          <w:bCs/>
          <w:sz w:val="24"/>
          <w:szCs w:val="24"/>
        </w:rPr>
        <w:t xml:space="preserve">Música </w:t>
      </w:r>
    </w:p>
    <w:p w14:paraId="0DA5F083" w14:textId="77777777" w:rsidR="00DE3E64" w:rsidRDefault="00DE3E64" w:rsidP="00DE3E64">
      <w:pPr>
        <w:rPr>
          <w:rFonts w:ascii="Montserrat" w:hAnsi="Montserrat"/>
          <w:sz w:val="24"/>
          <w:szCs w:val="24"/>
        </w:rPr>
      </w:pPr>
      <w:r w:rsidRPr="00FD1A5F">
        <w:rPr>
          <w:rFonts w:ascii="Montserrat" w:hAnsi="Montserrat"/>
          <w:sz w:val="24"/>
          <w:szCs w:val="24"/>
        </w:rPr>
        <w:t>La música tradicional del Municipio es:</w:t>
      </w:r>
      <w:r>
        <w:rPr>
          <w:rFonts w:ascii="Montserrat" w:hAnsi="Montserrat"/>
          <w:sz w:val="24"/>
          <w:szCs w:val="24"/>
        </w:rPr>
        <w:t xml:space="preserve"> </w:t>
      </w:r>
      <w:r w:rsidRPr="00FD1A5F">
        <w:rPr>
          <w:rFonts w:ascii="Montserrat" w:hAnsi="Montserrat"/>
          <w:sz w:val="24"/>
          <w:szCs w:val="24"/>
        </w:rPr>
        <w:t xml:space="preserve">sones, chilenas y música de banda, esté tipo de música se baila en las fiestas tradicionales. </w:t>
      </w:r>
    </w:p>
    <w:p w14:paraId="3208848B" w14:textId="77777777" w:rsidR="00DE3E64" w:rsidRPr="00DD0A25" w:rsidRDefault="00DE3E64" w:rsidP="00DE3E6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w:t>
      </w:r>
      <w:r w:rsidRPr="00DD0A25">
        <w:rPr>
          <w:rFonts w:ascii="Montserrat" w:hAnsi="Montserrat" w:cs="Arial"/>
          <w:b/>
          <w:bCs/>
          <w:sz w:val="24"/>
          <w:szCs w:val="24"/>
          <w:lang w:val="es-ES"/>
        </w:rPr>
        <w:t>relevantes Medicina tradicional</w:t>
      </w:r>
    </w:p>
    <w:p w14:paraId="0BD18FC2" w14:textId="77777777" w:rsidR="00DE3E64" w:rsidRPr="00DD0A25" w:rsidRDefault="00DE3E64" w:rsidP="00DE3E64">
      <w:pPr>
        <w:pStyle w:val="Prrafodelista"/>
        <w:numPr>
          <w:ilvl w:val="0"/>
          <w:numId w:val="11"/>
        </w:numPr>
        <w:spacing w:line="276" w:lineRule="auto"/>
        <w:jc w:val="both"/>
        <w:rPr>
          <w:rFonts w:ascii="Montserrat" w:hAnsi="Montserrat" w:cs="Arial"/>
          <w:sz w:val="24"/>
          <w:szCs w:val="24"/>
          <w:lang w:val="es-ES"/>
        </w:rPr>
      </w:pPr>
      <w:r w:rsidRPr="00DD0A25">
        <w:rPr>
          <w:rFonts w:ascii="Montserrat" w:hAnsi="Montserrat" w:cs="Arial"/>
          <w:sz w:val="24"/>
          <w:szCs w:val="24"/>
          <w:lang w:val="es-ES"/>
        </w:rPr>
        <w:t xml:space="preserve">Aún se utiliza el servicio de médicos tradicionales: como Parteros/curanderos, sobadores, hueseros, yerberos, </w:t>
      </w:r>
      <w:proofErr w:type="spellStart"/>
      <w:r w:rsidRPr="00DD0A25">
        <w:rPr>
          <w:rFonts w:ascii="Montserrat" w:hAnsi="Montserrat" w:cs="Arial"/>
          <w:sz w:val="24"/>
          <w:szCs w:val="24"/>
          <w:lang w:val="es-ES"/>
        </w:rPr>
        <w:t>temazcaleros</w:t>
      </w:r>
      <w:proofErr w:type="spellEnd"/>
      <w:r w:rsidRPr="00DD0A25">
        <w:rPr>
          <w:rFonts w:ascii="Montserrat" w:hAnsi="Montserrat" w:cs="Arial"/>
          <w:sz w:val="24"/>
          <w:szCs w:val="24"/>
          <w:lang w:val="es-ES"/>
        </w:rPr>
        <w:t>, culebreros.</w:t>
      </w:r>
    </w:p>
    <w:p w14:paraId="72003299" w14:textId="77777777" w:rsidR="00DE3E64" w:rsidRDefault="00DE3E64" w:rsidP="00653487">
      <w:pPr>
        <w:spacing w:line="276" w:lineRule="auto"/>
        <w:rPr>
          <w:rFonts w:ascii="Montserrat" w:hAnsi="Montserrat"/>
          <w:sz w:val="24"/>
          <w:szCs w:val="24"/>
          <w:lang w:val="es-ES"/>
        </w:rPr>
      </w:pPr>
    </w:p>
    <w:p w14:paraId="3D3E7C65" w14:textId="77777777" w:rsidR="00DE3E64" w:rsidRDefault="00DE3E64" w:rsidP="00653487">
      <w:pPr>
        <w:spacing w:line="276" w:lineRule="auto"/>
        <w:rPr>
          <w:rFonts w:ascii="Montserrat" w:hAnsi="Montserrat"/>
          <w:sz w:val="24"/>
          <w:szCs w:val="24"/>
          <w:lang w:val="es-ES"/>
        </w:rPr>
      </w:pPr>
    </w:p>
    <w:p w14:paraId="54C8582D" w14:textId="77777777" w:rsidR="00DE3E64" w:rsidRDefault="00DE3E64" w:rsidP="00653487">
      <w:pPr>
        <w:spacing w:line="276" w:lineRule="auto"/>
        <w:rPr>
          <w:rFonts w:ascii="Montserrat" w:hAnsi="Montserrat"/>
          <w:sz w:val="24"/>
          <w:szCs w:val="24"/>
          <w:lang w:val="es-ES"/>
        </w:rPr>
      </w:pPr>
    </w:p>
    <w:p w14:paraId="44135155" w14:textId="4CC1620A" w:rsidR="00653487" w:rsidRDefault="00653487" w:rsidP="00653487">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lastRenderedPageBreak/>
        <w:t>II.I.I</w:t>
      </w:r>
      <w:r w:rsidR="00DE3E64">
        <w:rPr>
          <w:rFonts w:ascii="Montserrat" w:hAnsi="Montserrat" w:cs="Arial"/>
          <w:b/>
          <w:bCs/>
          <w:sz w:val="24"/>
          <w:szCs w:val="24"/>
          <w:lang w:val="es-ES"/>
        </w:rPr>
        <w:t>I</w:t>
      </w:r>
      <w:r>
        <w:rPr>
          <w:rFonts w:ascii="Montserrat" w:hAnsi="Montserrat" w:cs="Arial"/>
          <w:b/>
          <w:bCs/>
          <w:sz w:val="24"/>
          <w:szCs w:val="24"/>
          <w:lang w:val="es-ES"/>
        </w:rPr>
        <w:t>I</w:t>
      </w:r>
      <w:r w:rsidRPr="00514984">
        <w:rPr>
          <w:rFonts w:ascii="Montserrat" w:hAnsi="Montserrat" w:cs="Arial"/>
          <w:b/>
          <w:bCs/>
          <w:sz w:val="24"/>
          <w:szCs w:val="24"/>
          <w:lang w:val="es-ES"/>
        </w:rPr>
        <w:t>. Distrito 2</w:t>
      </w:r>
      <w:r>
        <w:rPr>
          <w:rFonts w:ascii="Montserrat" w:hAnsi="Montserrat" w:cs="Arial"/>
          <w:b/>
          <w:bCs/>
          <w:sz w:val="24"/>
          <w:szCs w:val="24"/>
          <w:lang w:val="es-ES"/>
        </w:rPr>
        <w:t>5</w:t>
      </w:r>
      <w:r w:rsidRPr="00514984">
        <w:rPr>
          <w:rFonts w:ascii="Montserrat" w:hAnsi="Montserrat" w:cs="Arial"/>
          <w:b/>
          <w:bCs/>
          <w:sz w:val="24"/>
          <w:szCs w:val="24"/>
          <w:lang w:val="es-ES"/>
        </w:rPr>
        <w:t xml:space="preserve"> </w:t>
      </w:r>
      <w:r>
        <w:rPr>
          <w:rFonts w:ascii="Montserrat" w:hAnsi="Montserrat" w:cs="Arial"/>
          <w:b/>
          <w:bCs/>
          <w:sz w:val="24"/>
          <w:szCs w:val="24"/>
          <w:lang w:val="es-ES"/>
        </w:rPr>
        <w:t>San Pedro Pochutla</w:t>
      </w:r>
      <w:r w:rsidRPr="00514984">
        <w:rPr>
          <w:rFonts w:ascii="Montserrat" w:hAnsi="Montserrat" w:cs="Arial"/>
          <w:b/>
          <w:bCs/>
          <w:sz w:val="24"/>
          <w:szCs w:val="24"/>
          <w:lang w:val="es-ES"/>
        </w:rPr>
        <w:t>.</w:t>
      </w:r>
    </w:p>
    <w:p w14:paraId="2693B425" w14:textId="7777CE09"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Esta Demarcación Territorial Distrital cuenta con 54.857573% de población indígena y/o afromexicana, por lo</w:t>
      </w:r>
      <w:r>
        <w:rPr>
          <w:rFonts w:ascii="Montserrat" w:hAnsi="Montserrat" w:cs="Arial"/>
          <w:sz w:val="24"/>
          <w:szCs w:val="24"/>
          <w:lang w:val="es-ES"/>
        </w:rPr>
        <w:t xml:space="preserve"> </w:t>
      </w:r>
      <w:r w:rsidRPr="00653487">
        <w:rPr>
          <w:rFonts w:ascii="Montserrat" w:hAnsi="Montserrat" w:cs="Arial"/>
          <w:sz w:val="24"/>
          <w:szCs w:val="24"/>
          <w:lang w:val="es-ES"/>
        </w:rPr>
        <w:t>tanto, es considerado distrito indígena. Tiene su cabecera Distrital ubicada en la localidad SAN PEDRO</w:t>
      </w:r>
      <w:r>
        <w:rPr>
          <w:rFonts w:ascii="Montserrat" w:hAnsi="Montserrat" w:cs="Arial"/>
          <w:sz w:val="24"/>
          <w:szCs w:val="24"/>
          <w:lang w:val="es-ES"/>
        </w:rPr>
        <w:t xml:space="preserve"> </w:t>
      </w:r>
      <w:r w:rsidRPr="00653487">
        <w:rPr>
          <w:rFonts w:ascii="Montserrat" w:hAnsi="Montserrat" w:cs="Arial"/>
          <w:sz w:val="24"/>
          <w:szCs w:val="24"/>
          <w:lang w:val="es-ES"/>
        </w:rPr>
        <w:t xml:space="preserve">POCHUTLA perteneciente al municipio SAN PEDRO POCHUTLA. Se </w:t>
      </w:r>
      <w:r>
        <w:rPr>
          <w:rFonts w:ascii="Montserrat" w:hAnsi="Montserrat" w:cs="Arial"/>
          <w:sz w:val="24"/>
          <w:szCs w:val="24"/>
          <w:lang w:val="es-ES"/>
        </w:rPr>
        <w:t>compone</w:t>
      </w:r>
      <w:r w:rsidRPr="00653487">
        <w:rPr>
          <w:rFonts w:ascii="Montserrat" w:hAnsi="Montserrat" w:cs="Arial"/>
          <w:sz w:val="24"/>
          <w:szCs w:val="24"/>
          <w:lang w:val="es-ES"/>
        </w:rPr>
        <w:t xml:space="preserve"> por un total de 9 municipios y/o</w:t>
      </w:r>
      <w:r>
        <w:rPr>
          <w:rFonts w:ascii="Montserrat" w:hAnsi="Montserrat" w:cs="Arial"/>
          <w:sz w:val="24"/>
          <w:szCs w:val="24"/>
          <w:lang w:val="es-ES"/>
        </w:rPr>
        <w:t xml:space="preserve"> </w:t>
      </w:r>
      <w:r w:rsidRPr="00653487">
        <w:rPr>
          <w:rFonts w:ascii="Montserrat" w:hAnsi="Montserrat" w:cs="Arial"/>
          <w:sz w:val="24"/>
          <w:szCs w:val="24"/>
          <w:lang w:val="es-ES"/>
        </w:rPr>
        <w:t>secciones, como se describe a continuación:</w:t>
      </w:r>
    </w:p>
    <w:tbl>
      <w:tblPr>
        <w:tblStyle w:val="Tablaconcuadrcula"/>
        <w:tblW w:w="0" w:type="auto"/>
        <w:tblLook w:val="04A0" w:firstRow="1" w:lastRow="0" w:firstColumn="1" w:lastColumn="0" w:noHBand="0" w:noVBand="1"/>
      </w:tblPr>
      <w:tblGrid>
        <w:gridCol w:w="2942"/>
        <w:gridCol w:w="2943"/>
        <w:gridCol w:w="2943"/>
      </w:tblGrid>
      <w:tr w:rsidR="00653487" w14:paraId="5D9E5A54" w14:textId="77777777" w:rsidTr="00653487">
        <w:tc>
          <w:tcPr>
            <w:tcW w:w="2942" w:type="dxa"/>
          </w:tcPr>
          <w:p w14:paraId="6562A45E" w14:textId="4D0646B9"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CANDELARIA LOXICHA</w:t>
            </w:r>
          </w:p>
        </w:tc>
        <w:tc>
          <w:tcPr>
            <w:tcW w:w="2943" w:type="dxa"/>
          </w:tcPr>
          <w:p w14:paraId="1448A196" w14:textId="1BF8982D"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 MIGUEL DEL PUERTO</w:t>
            </w:r>
          </w:p>
        </w:tc>
        <w:tc>
          <w:tcPr>
            <w:tcW w:w="2943" w:type="dxa"/>
          </w:tcPr>
          <w:p w14:paraId="416BBF80" w14:textId="4FA6C1E7"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SANTA MARIA COLOTEPEC</w:t>
            </w:r>
          </w:p>
        </w:tc>
      </w:tr>
      <w:tr w:rsidR="00653487" w14:paraId="299AF8F7" w14:textId="77777777" w:rsidTr="00653487">
        <w:tc>
          <w:tcPr>
            <w:tcW w:w="2942" w:type="dxa"/>
          </w:tcPr>
          <w:p w14:paraId="1EFC37A3" w14:textId="334C83B6"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PLUMA HIDALGO</w:t>
            </w:r>
          </w:p>
        </w:tc>
        <w:tc>
          <w:tcPr>
            <w:tcW w:w="2943" w:type="dxa"/>
          </w:tcPr>
          <w:p w14:paraId="4CEF2A00" w14:textId="510E4EEA"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 PEDRO EL ALTO</w:t>
            </w:r>
          </w:p>
        </w:tc>
        <w:tc>
          <w:tcPr>
            <w:tcW w:w="2943" w:type="dxa"/>
          </w:tcPr>
          <w:p w14:paraId="0E2B2E46" w14:textId="453D7F8E"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SANTA MARIA HUATULCO</w:t>
            </w:r>
          </w:p>
        </w:tc>
      </w:tr>
      <w:tr w:rsidR="00653487" w14:paraId="391CEA1C" w14:textId="77777777" w:rsidTr="00653487">
        <w:tc>
          <w:tcPr>
            <w:tcW w:w="2942" w:type="dxa"/>
          </w:tcPr>
          <w:p w14:paraId="394DE4C9" w14:textId="0C2F263E"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 MATEO PIÑAS</w:t>
            </w:r>
          </w:p>
        </w:tc>
        <w:tc>
          <w:tcPr>
            <w:tcW w:w="2943" w:type="dxa"/>
          </w:tcPr>
          <w:p w14:paraId="7C4ED0AD" w14:textId="1D5315A6"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 PEDRO POCHUTLA</w:t>
            </w:r>
          </w:p>
        </w:tc>
        <w:tc>
          <w:tcPr>
            <w:tcW w:w="2943" w:type="dxa"/>
          </w:tcPr>
          <w:p w14:paraId="76A87EFF" w14:textId="292DC6B5" w:rsidR="00653487" w:rsidRDefault="00653487" w:rsidP="00653487">
            <w:pPr>
              <w:spacing w:line="276" w:lineRule="auto"/>
              <w:jc w:val="both"/>
              <w:rPr>
                <w:rFonts w:ascii="Montserrat" w:hAnsi="Montserrat" w:cs="Arial"/>
                <w:sz w:val="24"/>
                <w:szCs w:val="24"/>
                <w:lang w:val="es-ES"/>
              </w:rPr>
            </w:pPr>
            <w:r w:rsidRPr="00653487">
              <w:rPr>
                <w:rFonts w:ascii="Montserrat" w:hAnsi="Montserrat" w:cs="Arial"/>
                <w:sz w:val="24"/>
                <w:szCs w:val="24"/>
                <w:lang w:val="es-ES"/>
              </w:rPr>
              <w:t>SANTA MARIA TONAMECA</w:t>
            </w:r>
          </w:p>
        </w:tc>
      </w:tr>
    </w:tbl>
    <w:p w14:paraId="4A283205" w14:textId="0313C250" w:rsidR="00653487" w:rsidRDefault="00653487" w:rsidP="00653487">
      <w:pPr>
        <w:spacing w:line="276" w:lineRule="auto"/>
        <w:jc w:val="both"/>
        <w:rPr>
          <w:rFonts w:ascii="Montserrat" w:hAnsi="Montserrat" w:cs="Arial"/>
          <w:sz w:val="24"/>
          <w:szCs w:val="24"/>
          <w:lang w:val="es-ES"/>
        </w:rPr>
      </w:pPr>
    </w:p>
    <w:p w14:paraId="7439745B" w14:textId="0A82762F"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Localización y zona ecológica</w:t>
      </w:r>
    </w:p>
    <w:p w14:paraId="5B31ADB6" w14:textId="77777777" w:rsidR="00653487" w:rsidRPr="00514984" w:rsidRDefault="00653487" w:rsidP="00653487">
      <w:pPr>
        <w:spacing w:line="276" w:lineRule="auto"/>
        <w:jc w:val="both"/>
        <w:rPr>
          <w:rFonts w:ascii="Montserrat" w:hAnsi="Montserrat" w:cs="Arial"/>
          <w:sz w:val="24"/>
          <w:szCs w:val="24"/>
          <w:lang w:val="es-ES"/>
        </w:rPr>
      </w:pPr>
      <w:r w:rsidRPr="00514984">
        <w:rPr>
          <w:rFonts w:ascii="Montserrat" w:hAnsi="Montserrat" w:cs="Arial"/>
          <w:sz w:val="24"/>
          <w:szCs w:val="24"/>
          <w:lang w:val="es-ES"/>
        </w:rPr>
        <w:t>Santiago Pinotepa Nacional se localiza “en la parte sur-oeste del estado de</w:t>
      </w:r>
    </w:p>
    <w:p w14:paraId="1BE1F344" w14:textId="77777777" w:rsidR="00653487" w:rsidRPr="00514984" w:rsidRDefault="00653487" w:rsidP="00653487">
      <w:pPr>
        <w:spacing w:line="276" w:lineRule="auto"/>
        <w:jc w:val="both"/>
        <w:rPr>
          <w:rFonts w:ascii="Montserrat" w:hAnsi="Montserrat"/>
          <w:noProof/>
          <w:sz w:val="24"/>
          <w:szCs w:val="24"/>
        </w:rPr>
      </w:pPr>
      <w:r w:rsidRPr="00514984">
        <w:rPr>
          <w:rFonts w:ascii="Montserrat" w:hAnsi="Montserrat" w:cs="Arial"/>
          <w:sz w:val="24"/>
          <w:szCs w:val="24"/>
          <w:lang w:val="es-ES"/>
        </w:rPr>
        <w:t>Oaxaca, con una extensión territorial de 9,525 km2.</w:t>
      </w:r>
      <w:r w:rsidRPr="00514984">
        <w:rPr>
          <w:rFonts w:ascii="Montserrat" w:hAnsi="Montserrat"/>
          <w:noProof/>
          <w:sz w:val="24"/>
          <w:szCs w:val="24"/>
        </w:rPr>
        <w:t xml:space="preserve"> </w:t>
      </w:r>
    </w:p>
    <w:p w14:paraId="248DC6DC" w14:textId="77777777" w:rsidR="002C5C17" w:rsidRPr="002C5C17" w:rsidRDefault="002C5C17" w:rsidP="002C5C17">
      <w:pPr>
        <w:spacing w:line="276" w:lineRule="auto"/>
        <w:jc w:val="both"/>
        <w:rPr>
          <w:rFonts w:ascii="Montserrat" w:hAnsi="Montserrat" w:cs="Arial"/>
          <w:sz w:val="24"/>
          <w:szCs w:val="24"/>
          <w:lang w:val="es-ES"/>
        </w:rPr>
      </w:pPr>
      <w:r w:rsidRPr="002C5C17">
        <w:rPr>
          <w:rFonts w:ascii="Montserrat" w:hAnsi="Montserrat" w:cs="Arial"/>
          <w:sz w:val="24"/>
          <w:szCs w:val="24"/>
          <w:lang w:val="es-ES"/>
        </w:rPr>
        <w:t>Localización</w:t>
      </w:r>
    </w:p>
    <w:p w14:paraId="6E12B9C4" w14:textId="77777777" w:rsidR="002C5C17" w:rsidRPr="002C5C17" w:rsidRDefault="002C5C17" w:rsidP="002C5C17">
      <w:pPr>
        <w:spacing w:line="276" w:lineRule="auto"/>
        <w:jc w:val="both"/>
        <w:rPr>
          <w:rFonts w:ascii="Montserrat" w:hAnsi="Montserrat" w:cs="Arial"/>
          <w:sz w:val="24"/>
          <w:szCs w:val="24"/>
          <w:lang w:val="es-ES"/>
        </w:rPr>
      </w:pPr>
      <w:r w:rsidRPr="002C5C17">
        <w:rPr>
          <w:rFonts w:ascii="Montserrat" w:hAnsi="Montserrat" w:cs="Arial"/>
          <w:sz w:val="24"/>
          <w:szCs w:val="24"/>
          <w:lang w:val="es-ES"/>
        </w:rPr>
        <w:t xml:space="preserve"> La región de La Costa, va a lo largo del Océano Pacífico. Limita al norte con la región de la Sierra Sur; al este con El Istmo de Tehuantepec; al oeste con el Estado de Guerrero y al sur con el Océano Pacífico. Ocupa el 11 % del territorio estatal y comprende todo el distrito de Jamiltepec y parte de los de Putla, Pochutla, Juquila y Tehuantepec. La integran 36 municipios. El distrito de Pochutla, se integra de catorce Municipios, uno de ellos es San Pedro Pochutla, localizado en las coordenadas 16º47' de latitud norte y 96º28' de longitud oeste a una altura de 150 msnm. Su distancia aproximada a la capital del Estado es de 230 kilómetros.</w:t>
      </w:r>
    </w:p>
    <w:p w14:paraId="5F6D77DB" w14:textId="77777777" w:rsidR="002C5C17" w:rsidRPr="002C5C17" w:rsidRDefault="002C5C17" w:rsidP="002C5C17">
      <w:pPr>
        <w:spacing w:line="276" w:lineRule="auto"/>
        <w:jc w:val="both"/>
        <w:rPr>
          <w:rFonts w:ascii="Montserrat" w:hAnsi="Montserrat" w:cs="Arial"/>
          <w:sz w:val="24"/>
          <w:szCs w:val="24"/>
          <w:lang w:val="es-ES"/>
        </w:rPr>
      </w:pPr>
      <w:r w:rsidRPr="002C5C17">
        <w:rPr>
          <w:rFonts w:ascii="Montserrat" w:hAnsi="Montserrat" w:cs="Arial"/>
          <w:sz w:val="24"/>
          <w:szCs w:val="24"/>
          <w:lang w:val="es-ES"/>
        </w:rPr>
        <w:t xml:space="preserve">Colindancias El Municipio de San Pedro Pochutla, tiene las siguientes colindancias: a) Al Norte con Candelaria Loxicha, Pluma Hidalgo y San Mateo Piñas. b) Al Sur con el Océano Pacífico. c) Al Este con el Municipio de Santa María Huatulco. d) Al Oeste con los Municipios de Santa María </w:t>
      </w:r>
      <w:proofErr w:type="spellStart"/>
      <w:r w:rsidRPr="002C5C17">
        <w:rPr>
          <w:rFonts w:ascii="Montserrat" w:hAnsi="Montserrat" w:cs="Arial"/>
          <w:sz w:val="24"/>
          <w:szCs w:val="24"/>
          <w:lang w:val="es-ES"/>
        </w:rPr>
        <w:t>Tonameca</w:t>
      </w:r>
      <w:proofErr w:type="spellEnd"/>
      <w:r w:rsidRPr="002C5C17">
        <w:rPr>
          <w:rFonts w:ascii="Montserrat" w:hAnsi="Montserrat" w:cs="Arial"/>
          <w:sz w:val="24"/>
          <w:szCs w:val="24"/>
          <w:lang w:val="es-ES"/>
        </w:rPr>
        <w:t xml:space="preserve"> y Santo Domingo de Morelos. La superficie del Municipio es de 421 km2 y representa el 0.44% de la superficie total del Estado.</w:t>
      </w:r>
    </w:p>
    <w:p w14:paraId="059BFCE1" w14:textId="77777777" w:rsidR="002C5C17" w:rsidRPr="002C5C17" w:rsidRDefault="002C5C17" w:rsidP="002C5C17">
      <w:pPr>
        <w:spacing w:line="276" w:lineRule="auto"/>
        <w:jc w:val="both"/>
        <w:rPr>
          <w:rFonts w:ascii="Montserrat" w:hAnsi="Montserrat" w:cs="Arial"/>
          <w:sz w:val="24"/>
          <w:szCs w:val="24"/>
          <w:lang w:val="es-ES"/>
        </w:rPr>
      </w:pPr>
      <w:r w:rsidRPr="002C5C17">
        <w:rPr>
          <w:rFonts w:ascii="Montserrat" w:hAnsi="Montserrat" w:cs="Arial"/>
          <w:sz w:val="24"/>
          <w:szCs w:val="24"/>
          <w:lang w:val="es-ES"/>
        </w:rPr>
        <w:t>La Orografía del Municipio Entre los principales cerros que se encuentran en el Municipio, destacan los siguientes: Vigía, Pino y Cometa.</w:t>
      </w:r>
    </w:p>
    <w:p w14:paraId="11454ECB" w14:textId="74F3D828" w:rsidR="004D3B42" w:rsidRDefault="002C5C17" w:rsidP="002C5C17">
      <w:pPr>
        <w:spacing w:line="276" w:lineRule="auto"/>
        <w:jc w:val="both"/>
        <w:rPr>
          <w:rFonts w:ascii="Montserrat" w:hAnsi="Montserrat" w:cs="Arial"/>
          <w:sz w:val="24"/>
          <w:szCs w:val="24"/>
          <w:lang w:val="es-ES"/>
        </w:rPr>
      </w:pPr>
      <w:r w:rsidRPr="002C5C17">
        <w:rPr>
          <w:rFonts w:ascii="Montserrat" w:hAnsi="Montserrat" w:cs="Arial"/>
          <w:sz w:val="24"/>
          <w:szCs w:val="24"/>
          <w:lang w:val="es-ES"/>
        </w:rPr>
        <w:lastRenderedPageBreak/>
        <w:t xml:space="preserve">La Hidrografía Entre los Humedales más importantes existentes en San Pedro Pochutla, están el río </w:t>
      </w:r>
      <w:proofErr w:type="spellStart"/>
      <w:r w:rsidRPr="002C5C17">
        <w:rPr>
          <w:rFonts w:ascii="Montserrat" w:hAnsi="Montserrat" w:cs="Arial"/>
          <w:sz w:val="24"/>
          <w:szCs w:val="24"/>
          <w:lang w:val="es-ES"/>
        </w:rPr>
        <w:t>Xonene</w:t>
      </w:r>
      <w:proofErr w:type="spellEnd"/>
      <w:r w:rsidRPr="002C5C17">
        <w:rPr>
          <w:rFonts w:ascii="Montserrat" w:hAnsi="Montserrat" w:cs="Arial"/>
          <w:sz w:val="24"/>
          <w:szCs w:val="24"/>
          <w:lang w:val="es-ES"/>
        </w:rPr>
        <w:t xml:space="preserve">, el cual suministra el agua para la población, el río Cuartos que se ubica entre los límites de Pochutla y </w:t>
      </w:r>
      <w:proofErr w:type="spellStart"/>
      <w:r w:rsidRPr="002C5C17">
        <w:rPr>
          <w:rFonts w:ascii="Montserrat" w:hAnsi="Montserrat" w:cs="Arial"/>
          <w:sz w:val="24"/>
          <w:szCs w:val="24"/>
          <w:lang w:val="es-ES"/>
        </w:rPr>
        <w:t>Tonameca</w:t>
      </w:r>
      <w:proofErr w:type="spellEnd"/>
      <w:r w:rsidRPr="002C5C17">
        <w:rPr>
          <w:rFonts w:ascii="Montserrat" w:hAnsi="Montserrat" w:cs="Arial"/>
          <w:sz w:val="24"/>
          <w:szCs w:val="24"/>
          <w:lang w:val="es-ES"/>
        </w:rPr>
        <w:t>.</w:t>
      </w:r>
    </w:p>
    <w:p w14:paraId="463E2A81" w14:textId="1FDE2AC1" w:rsidR="00653487" w:rsidRPr="00514984" w:rsidRDefault="00653487" w:rsidP="00653487">
      <w:pPr>
        <w:spacing w:line="276" w:lineRule="auto"/>
        <w:jc w:val="both"/>
        <w:rPr>
          <w:rFonts w:ascii="Montserrat" w:hAnsi="Montserrat" w:cs="Arial"/>
          <w:sz w:val="24"/>
          <w:szCs w:val="24"/>
          <w:lang w:val="es-ES"/>
        </w:rPr>
      </w:pPr>
      <w:r w:rsidRPr="00514984">
        <w:rPr>
          <w:rFonts w:ascii="Montserrat" w:hAnsi="Montserrat" w:cs="Arial"/>
          <w:sz w:val="24"/>
          <w:szCs w:val="24"/>
          <w:lang w:val="es-ES"/>
        </w:rPr>
        <w:t>Figura I</w:t>
      </w:r>
      <w:r w:rsidR="004D3B42">
        <w:rPr>
          <w:rFonts w:ascii="Montserrat" w:hAnsi="Montserrat" w:cs="Arial"/>
          <w:sz w:val="24"/>
          <w:szCs w:val="24"/>
          <w:lang w:val="es-ES"/>
        </w:rPr>
        <w:t>I</w:t>
      </w:r>
      <w:r w:rsidR="00EE67AB">
        <w:rPr>
          <w:rFonts w:ascii="Montserrat" w:hAnsi="Montserrat" w:cs="Arial"/>
          <w:sz w:val="24"/>
          <w:szCs w:val="24"/>
          <w:lang w:val="es-ES"/>
        </w:rPr>
        <w:t>I</w:t>
      </w:r>
      <w:r w:rsidRPr="00514984">
        <w:rPr>
          <w:rFonts w:ascii="Montserrat" w:hAnsi="Montserrat" w:cs="Arial"/>
          <w:sz w:val="24"/>
          <w:szCs w:val="24"/>
          <w:lang w:val="es-ES"/>
        </w:rPr>
        <w:t>. Localización Distrito de 2</w:t>
      </w:r>
      <w:r w:rsidR="004D3B42">
        <w:rPr>
          <w:rFonts w:ascii="Montserrat" w:hAnsi="Montserrat" w:cs="Arial"/>
          <w:sz w:val="24"/>
          <w:szCs w:val="24"/>
          <w:lang w:val="es-ES"/>
        </w:rPr>
        <w:t>5</w:t>
      </w:r>
      <w:r w:rsidRPr="00514984">
        <w:rPr>
          <w:rFonts w:ascii="Montserrat" w:hAnsi="Montserrat" w:cs="Arial"/>
          <w:sz w:val="24"/>
          <w:szCs w:val="24"/>
          <w:lang w:val="es-ES"/>
        </w:rPr>
        <w:t xml:space="preserve"> Santiago </w:t>
      </w:r>
      <w:r w:rsidR="004D3B42">
        <w:rPr>
          <w:rFonts w:ascii="Montserrat" w:hAnsi="Montserrat" w:cs="Arial"/>
          <w:sz w:val="24"/>
          <w:szCs w:val="24"/>
          <w:lang w:val="es-ES"/>
        </w:rPr>
        <w:t>Pedro Pochutla</w:t>
      </w:r>
      <w:r w:rsidRPr="00514984">
        <w:rPr>
          <w:rFonts w:ascii="Montserrat" w:hAnsi="Montserrat" w:cs="Arial"/>
          <w:sz w:val="24"/>
          <w:szCs w:val="24"/>
          <w:lang w:val="es-ES"/>
        </w:rPr>
        <w:t>.</w:t>
      </w:r>
    </w:p>
    <w:p w14:paraId="1F5DB0FA" w14:textId="21790236" w:rsidR="00653487" w:rsidRPr="00514984" w:rsidRDefault="004D3B42" w:rsidP="00653487">
      <w:pPr>
        <w:spacing w:line="276" w:lineRule="auto"/>
        <w:jc w:val="both"/>
        <w:rPr>
          <w:rFonts w:ascii="Montserrat" w:hAnsi="Montserrat" w:cs="Arial"/>
          <w:sz w:val="24"/>
          <w:szCs w:val="24"/>
          <w:lang w:val="es-ES"/>
        </w:rPr>
      </w:pPr>
      <w:r>
        <w:rPr>
          <w:noProof/>
        </w:rPr>
        <w:drawing>
          <wp:inline distT="0" distB="0" distL="0" distR="0" wp14:anchorId="1E84B9CB" wp14:editId="306F4946">
            <wp:extent cx="5711825" cy="2885704"/>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292" t="25480" r="4356" b="37795"/>
                    <a:stretch/>
                  </pic:blipFill>
                  <pic:spPr bwMode="auto">
                    <a:xfrm>
                      <a:off x="0" y="0"/>
                      <a:ext cx="5752386" cy="2906196"/>
                    </a:xfrm>
                    <a:prstGeom prst="rect">
                      <a:avLst/>
                    </a:prstGeom>
                    <a:ln>
                      <a:noFill/>
                    </a:ln>
                    <a:extLst>
                      <a:ext uri="{53640926-AAD7-44D8-BBD7-CCE9431645EC}">
                        <a14:shadowObscured xmlns:a14="http://schemas.microsoft.com/office/drawing/2010/main"/>
                      </a:ext>
                    </a:extLst>
                  </pic:spPr>
                </pic:pic>
              </a:graphicData>
            </a:graphic>
          </wp:inline>
        </w:drawing>
      </w:r>
    </w:p>
    <w:p w14:paraId="685B31AC" w14:textId="77777777" w:rsidR="00653487" w:rsidRPr="00514984" w:rsidRDefault="00653487" w:rsidP="00653487">
      <w:pPr>
        <w:spacing w:line="276" w:lineRule="auto"/>
        <w:jc w:val="both"/>
        <w:rPr>
          <w:rFonts w:ascii="Montserrat" w:hAnsi="Montserrat" w:cs="Arial"/>
          <w:sz w:val="24"/>
          <w:szCs w:val="24"/>
          <w:lang w:val="es-ES"/>
        </w:rPr>
      </w:pPr>
    </w:p>
    <w:p w14:paraId="4E25DE59" w14:textId="77777777"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1DCFD5E0" w14:textId="77777777" w:rsidR="00653487" w:rsidRPr="00514984" w:rsidRDefault="00653487" w:rsidP="00653487">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Predomina la Línea Paterna</w:t>
      </w:r>
    </w:p>
    <w:p w14:paraId="494CA82C" w14:textId="77777777" w:rsidR="00653487" w:rsidRPr="00514984" w:rsidRDefault="00653487" w:rsidP="00653487">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1CDC89DC" w14:textId="77777777" w:rsidR="00653487" w:rsidRPr="00514984" w:rsidRDefault="00653487" w:rsidP="00653487">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53A189A6" w14:textId="77777777"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345C801D" w14:textId="77777777" w:rsidR="00653487" w:rsidRPr="00316101" w:rsidRDefault="00653487" w:rsidP="00653487">
      <w:pPr>
        <w:pStyle w:val="Prrafodelista"/>
        <w:numPr>
          <w:ilvl w:val="0"/>
          <w:numId w:val="11"/>
        </w:numPr>
        <w:spacing w:line="276" w:lineRule="auto"/>
        <w:jc w:val="both"/>
        <w:rPr>
          <w:rFonts w:ascii="Montserrat" w:hAnsi="Montserrat" w:cs="Arial"/>
          <w:sz w:val="24"/>
          <w:szCs w:val="24"/>
          <w:lang w:val="es-ES"/>
        </w:rPr>
      </w:pPr>
      <w:r w:rsidRPr="00316101">
        <w:rPr>
          <w:rFonts w:ascii="Montserrat" w:hAnsi="Montserrat" w:cs="Arial"/>
          <w:sz w:val="24"/>
          <w:szCs w:val="24"/>
          <w:lang w:val="es-ES"/>
        </w:rPr>
        <w:t>Desaparición progresiva de Consejo de Ancianos, el cual cobra importancia en algunas comunidades.</w:t>
      </w:r>
    </w:p>
    <w:p w14:paraId="5BABB213" w14:textId="77777777" w:rsidR="00653487" w:rsidRPr="00316101" w:rsidRDefault="00653487" w:rsidP="00653487">
      <w:pPr>
        <w:pStyle w:val="Prrafodelista"/>
        <w:numPr>
          <w:ilvl w:val="0"/>
          <w:numId w:val="11"/>
        </w:numPr>
        <w:spacing w:line="276" w:lineRule="auto"/>
        <w:jc w:val="both"/>
        <w:rPr>
          <w:rFonts w:ascii="Montserrat" w:hAnsi="Montserrat" w:cs="Arial"/>
          <w:sz w:val="24"/>
          <w:szCs w:val="24"/>
          <w:lang w:val="es-ES"/>
        </w:rPr>
      </w:pPr>
      <w:r w:rsidRPr="00316101">
        <w:rPr>
          <w:rFonts w:ascii="Montserrat" w:hAnsi="Montserrat" w:cs="Arial"/>
          <w:sz w:val="24"/>
          <w:szCs w:val="24"/>
          <w:lang w:val="es-ES"/>
        </w:rPr>
        <w:t xml:space="preserve">El municipio nombra a sus autoridades por el sistema de partidos políticos, es uno de los 152 municipios del estado que nombran a sus autoridades por este régimen electoral. Sin embargo, en algunas de las agencias municipales, se nombra a las autoridades mediante el sistema de usos y costumbres, a través de asambleas comunitarias. </w:t>
      </w:r>
    </w:p>
    <w:p w14:paraId="64DB5F10" w14:textId="77777777"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lastRenderedPageBreak/>
        <w:t>Aspectos relevantes de la Religión y Cosmovisión</w:t>
      </w:r>
    </w:p>
    <w:p w14:paraId="4EDAD2B0" w14:textId="3B8719C9" w:rsidR="00653487" w:rsidRPr="00514984" w:rsidRDefault="00653487" w:rsidP="00653487">
      <w:pPr>
        <w:spacing w:line="276" w:lineRule="auto"/>
        <w:jc w:val="both"/>
        <w:rPr>
          <w:rFonts w:ascii="Montserrat" w:hAnsi="Montserrat" w:cs="Arial"/>
          <w:sz w:val="24"/>
          <w:szCs w:val="24"/>
          <w:lang w:val="es-ES"/>
        </w:rPr>
      </w:pPr>
      <w:r w:rsidRPr="00316101">
        <w:rPr>
          <w:rFonts w:ascii="Montserrat" w:hAnsi="Montserrat" w:cs="Arial"/>
          <w:sz w:val="24"/>
          <w:szCs w:val="24"/>
          <w:lang w:val="es-ES"/>
        </w:rPr>
        <w:t>Con el transcurrir de los años, la presencia de otras expresiones religiosas se fue acercando a las comunidades afrodescendientes. La labor pastoral de pentecostales, Testigos de Jehová, Presbiterianos y Adventistas del Séptimo Día ha tenido un incremento paulatino en las localidades costeñas.</w:t>
      </w:r>
    </w:p>
    <w:p w14:paraId="3BD176AA" w14:textId="77777777"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6DC23198" w14:textId="77777777" w:rsidR="00653487" w:rsidRPr="00514984" w:rsidRDefault="00653487" w:rsidP="00653487">
      <w:pPr>
        <w:spacing w:line="276" w:lineRule="auto"/>
        <w:jc w:val="both"/>
        <w:rPr>
          <w:rFonts w:ascii="Montserrat" w:hAnsi="Montserrat" w:cs="Arial"/>
          <w:sz w:val="24"/>
          <w:szCs w:val="24"/>
          <w:lang w:val="es-ES"/>
        </w:rPr>
      </w:pPr>
      <w:r w:rsidRPr="00514984">
        <w:rPr>
          <w:rFonts w:ascii="Montserrat" w:hAnsi="Montserrat" w:cs="Arial"/>
          <w:sz w:val="24"/>
          <w:szCs w:val="24"/>
          <w:lang w:val="es-ES"/>
        </w:rPr>
        <w:t>La principal fuente es la actividad primaria:</w:t>
      </w:r>
    </w:p>
    <w:p w14:paraId="4DF58C41" w14:textId="7BBE9F5F" w:rsidR="00653487" w:rsidRPr="00514984" w:rsidRDefault="00653487" w:rsidP="00653487">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Se dedican al </w:t>
      </w:r>
      <w:r w:rsidR="002C5C17">
        <w:rPr>
          <w:rFonts w:ascii="Montserrat" w:hAnsi="Montserrat" w:cs="Arial"/>
          <w:sz w:val="24"/>
          <w:szCs w:val="24"/>
          <w:lang w:val="es-ES"/>
        </w:rPr>
        <w:t xml:space="preserve">campo y al cultivo </w:t>
      </w:r>
      <w:r w:rsidR="002C5C17" w:rsidRPr="002C5C17">
        <w:rPr>
          <w:rFonts w:ascii="Montserrat" w:hAnsi="Montserrat" w:cs="Arial"/>
          <w:sz w:val="24"/>
          <w:szCs w:val="24"/>
          <w:lang w:val="es-ES"/>
        </w:rPr>
        <w:t>de frutos y semillas tropicales, como: cocos, plántanos, chicozapotes, café, coquillo para el pulque, mango, etc.</w:t>
      </w:r>
    </w:p>
    <w:p w14:paraId="60127327" w14:textId="77777777" w:rsidR="00653487" w:rsidRPr="00514984" w:rsidRDefault="00653487" w:rsidP="00653487">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Ganadería</w:t>
      </w:r>
    </w:p>
    <w:p w14:paraId="12002F64" w14:textId="77777777" w:rsidR="00653487" w:rsidRPr="00514984" w:rsidRDefault="00653487" w:rsidP="00653487">
      <w:pPr>
        <w:pStyle w:val="Prrafodelista"/>
        <w:numPr>
          <w:ilvl w:val="0"/>
          <w:numId w:val="11"/>
        </w:numPr>
        <w:spacing w:line="276" w:lineRule="auto"/>
        <w:jc w:val="both"/>
        <w:rPr>
          <w:rFonts w:ascii="Montserrat" w:hAnsi="Montserrat" w:cs="Arial"/>
          <w:b/>
          <w:bCs/>
          <w:sz w:val="24"/>
          <w:szCs w:val="24"/>
          <w:lang w:val="es-ES"/>
        </w:rPr>
      </w:pPr>
      <w:r w:rsidRPr="00514984">
        <w:rPr>
          <w:rFonts w:ascii="Montserrat" w:hAnsi="Montserrat" w:cs="Arial"/>
          <w:sz w:val="24"/>
          <w:szCs w:val="24"/>
          <w:lang w:val="es-ES"/>
        </w:rPr>
        <w:t xml:space="preserve">Actividad comercial turística, en menor escala. </w:t>
      </w:r>
    </w:p>
    <w:p w14:paraId="2678FBC5" w14:textId="77777777" w:rsidR="00653487" w:rsidRPr="003D7308" w:rsidRDefault="00653487" w:rsidP="00653487">
      <w:pPr>
        <w:spacing w:line="276" w:lineRule="auto"/>
        <w:jc w:val="both"/>
        <w:rPr>
          <w:rFonts w:ascii="Montserrat" w:hAnsi="Montserrat" w:cs="Arial"/>
          <w:b/>
          <w:bCs/>
          <w:sz w:val="24"/>
          <w:szCs w:val="24"/>
          <w:lang w:val="es-ES"/>
        </w:rPr>
      </w:pPr>
      <w:r w:rsidRPr="003D7308">
        <w:rPr>
          <w:rFonts w:ascii="Montserrat" w:hAnsi="Montserrat" w:cs="Arial"/>
          <w:b/>
          <w:bCs/>
          <w:sz w:val="24"/>
          <w:szCs w:val="24"/>
          <w:lang w:val="es-ES"/>
        </w:rPr>
        <w:t>Aspectos relevantes de las festividades</w:t>
      </w:r>
    </w:p>
    <w:p w14:paraId="0A5F8DF6" w14:textId="30CF72D0" w:rsidR="00653487" w:rsidRPr="003D7308" w:rsidRDefault="00653487" w:rsidP="00653487">
      <w:pPr>
        <w:spacing w:line="276" w:lineRule="auto"/>
        <w:jc w:val="both"/>
        <w:rPr>
          <w:rFonts w:ascii="Montserrat" w:hAnsi="Montserrat" w:cs="Arial"/>
          <w:sz w:val="24"/>
          <w:szCs w:val="24"/>
          <w:lang w:val="es-ES"/>
        </w:rPr>
      </w:pPr>
      <w:r w:rsidRPr="003D7308">
        <w:rPr>
          <w:rFonts w:ascii="Montserrat" w:hAnsi="Montserrat" w:cs="Arial"/>
          <w:sz w:val="24"/>
          <w:szCs w:val="24"/>
          <w:lang w:val="es-ES"/>
        </w:rPr>
        <w:t xml:space="preserve">Al igual que el religioso existe una combinación de tradiciones y religión, las fiestas que se llevan a cabo favorecen en la interacción e intercambio con los pueblos circunvecinos; así como, la festividad más importante </w:t>
      </w:r>
      <w:r w:rsidR="00CB63CA" w:rsidRPr="003D7308">
        <w:rPr>
          <w:rFonts w:ascii="Montserrat" w:hAnsi="Montserrat" w:cs="Arial"/>
          <w:sz w:val="24"/>
          <w:szCs w:val="24"/>
          <w:lang w:val="es-ES"/>
        </w:rPr>
        <w:t>es</w:t>
      </w:r>
      <w:r w:rsidRPr="003D7308">
        <w:rPr>
          <w:rFonts w:ascii="Montserrat" w:hAnsi="Montserrat" w:cs="Arial"/>
          <w:sz w:val="24"/>
          <w:szCs w:val="24"/>
          <w:lang w:val="es-ES"/>
        </w:rPr>
        <w:t xml:space="preserve">: </w:t>
      </w:r>
    </w:p>
    <w:p w14:paraId="69C56BB6" w14:textId="55C21D87" w:rsidR="003D7308" w:rsidRDefault="003D7308" w:rsidP="00653487">
      <w:pPr>
        <w:spacing w:line="276" w:lineRule="auto"/>
        <w:jc w:val="both"/>
        <w:rPr>
          <w:rFonts w:ascii="Montserrat" w:hAnsi="Montserrat" w:cs="Arial"/>
          <w:color w:val="202124"/>
          <w:sz w:val="24"/>
          <w:szCs w:val="24"/>
          <w:shd w:val="clear" w:color="auto" w:fill="FFFFFF"/>
        </w:rPr>
      </w:pPr>
      <w:r w:rsidRPr="003D7308">
        <w:rPr>
          <w:rFonts w:ascii="Montserrat" w:hAnsi="Montserrat" w:cs="Arial"/>
          <w:color w:val="202124"/>
          <w:sz w:val="24"/>
          <w:szCs w:val="24"/>
          <w:shd w:val="clear" w:color="auto" w:fill="FFFFFF"/>
        </w:rPr>
        <w:t>La festividad del santo patrón San Pedro se celebra el. día 29 de junio, días previos el santo patrón las. máscaras, y toda la procesión se dirigen a las. diferentes capillas de la población anunciando esta.</w:t>
      </w:r>
    </w:p>
    <w:p w14:paraId="12F399EA" w14:textId="4CA970D4" w:rsidR="003D7308" w:rsidRDefault="003D7308" w:rsidP="00653487">
      <w:pPr>
        <w:spacing w:line="276" w:lineRule="auto"/>
        <w:jc w:val="both"/>
        <w:rPr>
          <w:rFonts w:ascii="Montserrat" w:hAnsi="Montserrat" w:cs="Arial"/>
          <w:color w:val="202124"/>
          <w:sz w:val="24"/>
          <w:szCs w:val="24"/>
          <w:shd w:val="clear" w:color="auto" w:fill="FFFFFF"/>
        </w:rPr>
      </w:pPr>
      <w:r w:rsidRPr="003D7308">
        <w:rPr>
          <w:rFonts w:ascii="Montserrat" w:hAnsi="Montserrat" w:cs="Arial"/>
          <w:color w:val="202124"/>
          <w:sz w:val="24"/>
          <w:szCs w:val="24"/>
          <w:shd w:val="clear" w:color="auto" w:fill="FFFFFF"/>
        </w:rPr>
        <w:t xml:space="preserve">También cuentan con su </w:t>
      </w:r>
      <w:proofErr w:type="spellStart"/>
      <w:r w:rsidRPr="003D7308">
        <w:rPr>
          <w:rFonts w:ascii="Montserrat" w:hAnsi="Montserrat" w:cs="Arial"/>
          <w:color w:val="202124"/>
          <w:sz w:val="24"/>
          <w:szCs w:val="24"/>
          <w:shd w:val="clear" w:color="auto" w:fill="FFFFFF"/>
        </w:rPr>
        <w:t>porpio</w:t>
      </w:r>
      <w:proofErr w:type="spellEnd"/>
      <w:r w:rsidRPr="003D7308">
        <w:rPr>
          <w:rFonts w:ascii="Montserrat" w:hAnsi="Montserrat" w:cs="Arial"/>
          <w:color w:val="202124"/>
          <w:sz w:val="24"/>
          <w:szCs w:val="24"/>
          <w:shd w:val="clear" w:color="auto" w:fill="FFFFFF"/>
        </w:rPr>
        <w:t xml:space="preserve"> son tradicional, se trata de los “Sones de Pochutla”. Éste lo bailan un hombre y una mujer y representa el enamoramiento de una pareja. Por eso, los movimientos son coquetos y seductores.</w:t>
      </w:r>
    </w:p>
    <w:p w14:paraId="23DE5D64" w14:textId="3243B00B"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1295AD1D" w14:textId="77777777"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Los tamales de mole o de amarrillo de pollo.</w:t>
      </w:r>
    </w:p>
    <w:p w14:paraId="131EEADC" w14:textId="77777777"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 El mole negro y rojo de pollo.</w:t>
      </w:r>
    </w:p>
    <w:p w14:paraId="2424ABAD" w14:textId="77777777"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 La iguana en sus diferentes guisados.</w:t>
      </w:r>
    </w:p>
    <w:p w14:paraId="2DDAD6B4" w14:textId="77777777"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 Los deliciosos mariscos.</w:t>
      </w:r>
    </w:p>
    <w:p w14:paraId="3F6B7C7A" w14:textId="39B2DFF1" w:rsidR="001B63A5" w:rsidRDefault="001B63A5" w:rsidP="001B63A5">
      <w:pPr>
        <w:spacing w:line="276" w:lineRule="auto"/>
        <w:jc w:val="both"/>
        <w:rPr>
          <w:rFonts w:ascii="Montserrat" w:hAnsi="Montserrat" w:cs="Arial"/>
          <w:sz w:val="24"/>
          <w:szCs w:val="24"/>
          <w:lang w:val="es-ES"/>
        </w:rPr>
      </w:pPr>
    </w:p>
    <w:p w14:paraId="1E45E3FD" w14:textId="7A4826AA" w:rsidR="00EE67AB" w:rsidRDefault="00EE67AB" w:rsidP="001B63A5">
      <w:pPr>
        <w:spacing w:line="276" w:lineRule="auto"/>
        <w:jc w:val="both"/>
        <w:rPr>
          <w:rFonts w:ascii="Montserrat" w:hAnsi="Montserrat" w:cs="Arial"/>
          <w:sz w:val="24"/>
          <w:szCs w:val="24"/>
          <w:lang w:val="es-ES"/>
        </w:rPr>
      </w:pPr>
    </w:p>
    <w:p w14:paraId="3D004C15" w14:textId="77777777" w:rsidR="00EE67AB" w:rsidRPr="001B63A5" w:rsidRDefault="00EE67AB" w:rsidP="001B63A5">
      <w:pPr>
        <w:spacing w:line="276" w:lineRule="auto"/>
        <w:jc w:val="both"/>
        <w:rPr>
          <w:rFonts w:ascii="Montserrat" w:hAnsi="Montserrat" w:cs="Arial"/>
          <w:sz w:val="24"/>
          <w:szCs w:val="24"/>
          <w:lang w:val="es-ES"/>
        </w:rPr>
      </w:pPr>
    </w:p>
    <w:p w14:paraId="199319EE" w14:textId="2E349965"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 xml:space="preserve">Algunas de las bebidas </w:t>
      </w:r>
      <w:proofErr w:type="spellStart"/>
      <w:r w:rsidRPr="001B63A5">
        <w:rPr>
          <w:rFonts w:ascii="Montserrat" w:hAnsi="Montserrat" w:cs="Arial"/>
          <w:sz w:val="24"/>
          <w:szCs w:val="24"/>
          <w:lang w:val="es-ES"/>
        </w:rPr>
        <w:t>mas</w:t>
      </w:r>
      <w:proofErr w:type="spellEnd"/>
      <w:r w:rsidRPr="001B63A5">
        <w:rPr>
          <w:rFonts w:ascii="Montserrat" w:hAnsi="Montserrat" w:cs="Arial"/>
          <w:sz w:val="24"/>
          <w:szCs w:val="24"/>
          <w:lang w:val="es-ES"/>
        </w:rPr>
        <w:t xml:space="preserve"> ricas de </w:t>
      </w:r>
      <w:r>
        <w:rPr>
          <w:rFonts w:ascii="Montserrat" w:hAnsi="Montserrat" w:cs="Arial"/>
          <w:sz w:val="24"/>
          <w:szCs w:val="24"/>
          <w:lang w:val="es-ES"/>
        </w:rPr>
        <w:t>este distrito son:</w:t>
      </w:r>
    </w:p>
    <w:p w14:paraId="3B568F7C" w14:textId="77777777" w:rsidR="001B63A5" w:rsidRPr="001B63A5" w:rsidRDefault="001B63A5" w:rsidP="001B63A5">
      <w:pPr>
        <w:spacing w:line="276" w:lineRule="auto"/>
        <w:jc w:val="both"/>
        <w:rPr>
          <w:rFonts w:ascii="Montserrat" w:hAnsi="Montserrat" w:cs="Arial"/>
          <w:sz w:val="24"/>
          <w:szCs w:val="24"/>
          <w:lang w:val="es-ES"/>
        </w:rPr>
      </w:pPr>
      <w:r w:rsidRPr="001B63A5">
        <w:rPr>
          <w:rFonts w:ascii="Montserrat" w:hAnsi="Montserrat" w:cs="Arial"/>
          <w:sz w:val="24"/>
          <w:szCs w:val="24"/>
          <w:lang w:val="es-ES"/>
        </w:rPr>
        <w:t>* El agua de coco.</w:t>
      </w:r>
    </w:p>
    <w:p w14:paraId="4C67EF7A" w14:textId="02CB6197" w:rsidR="00653487" w:rsidRPr="00514984" w:rsidRDefault="001B63A5" w:rsidP="001B63A5">
      <w:pPr>
        <w:spacing w:line="276" w:lineRule="auto"/>
        <w:jc w:val="both"/>
        <w:rPr>
          <w:rFonts w:ascii="Montserrat" w:hAnsi="Montserrat" w:cs="Arial"/>
          <w:b/>
          <w:bCs/>
          <w:sz w:val="24"/>
          <w:szCs w:val="24"/>
          <w:lang w:val="es-ES"/>
        </w:rPr>
      </w:pPr>
      <w:r w:rsidRPr="001B63A5">
        <w:rPr>
          <w:rFonts w:ascii="Montserrat" w:hAnsi="Montserrat" w:cs="Arial"/>
          <w:sz w:val="24"/>
          <w:szCs w:val="24"/>
          <w:lang w:val="es-ES"/>
        </w:rPr>
        <w:t>* El tepache.</w:t>
      </w:r>
    </w:p>
    <w:p w14:paraId="4A5AE666" w14:textId="77777777" w:rsidR="00653487" w:rsidRPr="00514984" w:rsidRDefault="00653487" w:rsidP="00653487">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vestimenta tradicional</w:t>
      </w:r>
    </w:p>
    <w:p w14:paraId="0E8901C5" w14:textId="77777777" w:rsidR="00085065" w:rsidRP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El traje </w:t>
      </w:r>
      <w:proofErr w:type="spellStart"/>
      <w:r w:rsidRPr="00085065">
        <w:rPr>
          <w:rFonts w:ascii="Montserrat" w:hAnsi="Montserrat" w:cs="Arial"/>
          <w:sz w:val="24"/>
          <w:szCs w:val="24"/>
          <w:lang w:val="es-ES"/>
        </w:rPr>
        <w:t>tipico</w:t>
      </w:r>
      <w:proofErr w:type="spellEnd"/>
      <w:r w:rsidRPr="00085065">
        <w:rPr>
          <w:rFonts w:ascii="Montserrat" w:hAnsi="Montserrat" w:cs="Arial"/>
          <w:sz w:val="24"/>
          <w:szCs w:val="24"/>
          <w:lang w:val="es-ES"/>
        </w:rPr>
        <w:t xml:space="preserve"> de la mujer:</w:t>
      </w:r>
    </w:p>
    <w:p w14:paraId="39159059" w14:textId="77777777" w:rsidR="00085065" w:rsidRP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Comprende de la blusa, esta es de tela popelina blanca, la blusa es suelta al cuerpo para que la mujer tenga facilidad de moverse al ritmo de la </w:t>
      </w:r>
      <w:proofErr w:type="spellStart"/>
      <w:r w:rsidRPr="00085065">
        <w:rPr>
          <w:rFonts w:ascii="Montserrat" w:hAnsi="Montserrat" w:cs="Arial"/>
          <w:sz w:val="24"/>
          <w:szCs w:val="24"/>
          <w:lang w:val="es-ES"/>
        </w:rPr>
        <w:t>musica</w:t>
      </w:r>
      <w:proofErr w:type="spellEnd"/>
      <w:r w:rsidRPr="00085065">
        <w:rPr>
          <w:rFonts w:ascii="Montserrat" w:hAnsi="Montserrat" w:cs="Arial"/>
          <w:sz w:val="24"/>
          <w:szCs w:val="24"/>
          <w:lang w:val="es-ES"/>
        </w:rPr>
        <w:t xml:space="preserve"> </w:t>
      </w:r>
      <w:proofErr w:type="spellStart"/>
      <w:r w:rsidRPr="00085065">
        <w:rPr>
          <w:rFonts w:ascii="Montserrat" w:hAnsi="Montserrat" w:cs="Arial"/>
          <w:sz w:val="24"/>
          <w:szCs w:val="24"/>
          <w:lang w:val="es-ES"/>
        </w:rPr>
        <w:t>unica</w:t>
      </w:r>
      <w:proofErr w:type="spellEnd"/>
      <w:r w:rsidRPr="00085065">
        <w:rPr>
          <w:rFonts w:ascii="Montserrat" w:hAnsi="Montserrat" w:cs="Arial"/>
          <w:sz w:val="24"/>
          <w:szCs w:val="24"/>
          <w:lang w:val="es-ES"/>
        </w:rPr>
        <w:t xml:space="preserve"> del lugar. La blusa lleva un adorno llamado bolillo blanco, ancho con esto se hace como una </w:t>
      </w:r>
      <w:proofErr w:type="spellStart"/>
      <w:r w:rsidRPr="00085065">
        <w:rPr>
          <w:rFonts w:ascii="Montserrat" w:hAnsi="Montserrat" w:cs="Arial"/>
          <w:sz w:val="24"/>
          <w:szCs w:val="24"/>
          <w:lang w:val="es-ES"/>
        </w:rPr>
        <w:t>caida</w:t>
      </w:r>
      <w:proofErr w:type="spellEnd"/>
      <w:r w:rsidRPr="00085065">
        <w:rPr>
          <w:rFonts w:ascii="Montserrat" w:hAnsi="Montserrat" w:cs="Arial"/>
          <w:sz w:val="24"/>
          <w:szCs w:val="24"/>
          <w:lang w:val="es-ES"/>
        </w:rPr>
        <w:t xml:space="preserve"> alrededor de la boca del cuello y a la vez a los hombros con una pequeña manga que tira de la blusa estilo huipil, la blusa es </w:t>
      </w:r>
      <w:proofErr w:type="gramStart"/>
      <w:r w:rsidRPr="00085065">
        <w:rPr>
          <w:rFonts w:ascii="Montserrat" w:hAnsi="Montserrat" w:cs="Arial"/>
          <w:sz w:val="24"/>
          <w:szCs w:val="24"/>
          <w:lang w:val="es-ES"/>
        </w:rPr>
        <w:t>larga  esta</w:t>
      </w:r>
      <w:proofErr w:type="gramEnd"/>
      <w:r w:rsidRPr="00085065">
        <w:rPr>
          <w:rFonts w:ascii="Montserrat" w:hAnsi="Montserrat" w:cs="Arial"/>
          <w:sz w:val="24"/>
          <w:szCs w:val="24"/>
          <w:lang w:val="es-ES"/>
        </w:rPr>
        <w:t xml:space="preserve"> es ceñida por la falda. La falda, es de popelina de color fuerte, (verde bandera, naranja, rosa mexicano </w:t>
      </w:r>
      <w:proofErr w:type="spellStart"/>
      <w:r w:rsidRPr="00085065">
        <w:rPr>
          <w:rFonts w:ascii="Montserrat" w:hAnsi="Montserrat" w:cs="Arial"/>
          <w:sz w:val="24"/>
          <w:szCs w:val="24"/>
          <w:lang w:val="es-ES"/>
        </w:rPr>
        <w:t>amarilo</w:t>
      </w:r>
      <w:proofErr w:type="spellEnd"/>
      <w:r w:rsidRPr="00085065">
        <w:rPr>
          <w:rFonts w:ascii="Montserrat" w:hAnsi="Montserrat" w:cs="Arial"/>
          <w:sz w:val="24"/>
          <w:szCs w:val="24"/>
          <w:lang w:val="es-ES"/>
        </w:rPr>
        <w:t xml:space="preserve">, azul, negra, rojo y morado) los colores fuertes que resalten esta falda, es amplia hasta los tobillos al igual lleva dos vueltas de bolillo blanco al mismo ancho que el de la blusa con unas </w:t>
      </w:r>
      <w:proofErr w:type="spellStart"/>
      <w:r w:rsidRPr="00085065">
        <w:rPr>
          <w:rFonts w:ascii="Montserrat" w:hAnsi="Montserrat" w:cs="Arial"/>
          <w:sz w:val="24"/>
          <w:szCs w:val="24"/>
          <w:lang w:val="es-ES"/>
        </w:rPr>
        <w:t>alforsas</w:t>
      </w:r>
      <w:proofErr w:type="spellEnd"/>
      <w:r w:rsidRPr="00085065">
        <w:rPr>
          <w:rFonts w:ascii="Montserrat" w:hAnsi="Montserrat" w:cs="Arial"/>
          <w:sz w:val="24"/>
          <w:szCs w:val="24"/>
          <w:lang w:val="es-ES"/>
        </w:rPr>
        <w:t xml:space="preserve"> después del adorno esta es ceñida con la tira de la pretina, anteriormente se fijaba al cuerpo y en la actualidad la falda se sigue haciendo de esta manera. La blusa es acompañada por una mascada ceñida a </w:t>
      </w:r>
      <w:proofErr w:type="gramStart"/>
      <w:r w:rsidRPr="00085065">
        <w:rPr>
          <w:rFonts w:ascii="Montserrat" w:hAnsi="Montserrat" w:cs="Arial"/>
          <w:sz w:val="24"/>
          <w:szCs w:val="24"/>
          <w:lang w:val="es-ES"/>
        </w:rPr>
        <w:t>los  hombros</w:t>
      </w:r>
      <w:proofErr w:type="gramEnd"/>
      <w:r w:rsidRPr="00085065">
        <w:rPr>
          <w:rFonts w:ascii="Montserrat" w:hAnsi="Montserrat" w:cs="Arial"/>
          <w:sz w:val="24"/>
          <w:szCs w:val="24"/>
          <w:lang w:val="es-ES"/>
        </w:rPr>
        <w:t xml:space="preserve"> esta es del color de la falda. El reboso, anteriormente las personas mayores acostumbraban el reboso negro, este era parte del vestir de las señoras mayores, también se cruzaban alrededor del cuerpo de la mujer como era usado, el reboso negro es tradicional del lugar.</w:t>
      </w:r>
    </w:p>
    <w:p w14:paraId="0B4F7F80" w14:textId="77777777" w:rsidR="00085065" w:rsidRP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El </w:t>
      </w:r>
      <w:proofErr w:type="spellStart"/>
      <w:r w:rsidRPr="00085065">
        <w:rPr>
          <w:rFonts w:ascii="Montserrat" w:hAnsi="Montserrat" w:cs="Arial"/>
          <w:sz w:val="24"/>
          <w:szCs w:val="24"/>
          <w:lang w:val="es-ES"/>
        </w:rPr>
        <w:t>pienado</w:t>
      </w:r>
      <w:proofErr w:type="spellEnd"/>
      <w:r w:rsidRPr="00085065">
        <w:rPr>
          <w:rFonts w:ascii="Montserrat" w:hAnsi="Montserrat" w:cs="Arial"/>
          <w:sz w:val="24"/>
          <w:szCs w:val="24"/>
          <w:lang w:val="es-ES"/>
        </w:rPr>
        <w:t xml:space="preserve"> de la mujer, son dos trenzas con </w:t>
      </w:r>
      <w:proofErr w:type="spellStart"/>
      <w:r w:rsidRPr="00085065">
        <w:rPr>
          <w:rFonts w:ascii="Montserrat" w:hAnsi="Montserrat" w:cs="Arial"/>
          <w:sz w:val="24"/>
          <w:szCs w:val="24"/>
          <w:lang w:val="es-ES"/>
        </w:rPr>
        <w:t>liston</w:t>
      </w:r>
      <w:proofErr w:type="spellEnd"/>
      <w:r w:rsidRPr="00085065">
        <w:rPr>
          <w:rFonts w:ascii="Montserrat" w:hAnsi="Montserrat" w:cs="Arial"/>
          <w:sz w:val="24"/>
          <w:szCs w:val="24"/>
          <w:lang w:val="es-ES"/>
        </w:rPr>
        <w:t xml:space="preserve"> al color de la falda con un moño y tiras sueltas.</w:t>
      </w:r>
    </w:p>
    <w:p w14:paraId="03DB0AD3" w14:textId="77777777" w:rsidR="00085065" w:rsidRP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La mujer calza de huaraches de cuero tradicionalmente los </w:t>
      </w:r>
      <w:proofErr w:type="spellStart"/>
      <w:r w:rsidRPr="00085065">
        <w:rPr>
          <w:rFonts w:ascii="Montserrat" w:hAnsi="Montserrat" w:cs="Arial"/>
          <w:sz w:val="24"/>
          <w:szCs w:val="24"/>
          <w:lang w:val="es-ES"/>
        </w:rPr>
        <w:t>cruzadios</w:t>
      </w:r>
      <w:proofErr w:type="spellEnd"/>
      <w:r w:rsidRPr="00085065">
        <w:rPr>
          <w:rFonts w:ascii="Montserrat" w:hAnsi="Montserrat" w:cs="Arial"/>
          <w:sz w:val="24"/>
          <w:szCs w:val="24"/>
          <w:lang w:val="es-ES"/>
        </w:rPr>
        <w:t xml:space="preserve"> sin </w:t>
      </w:r>
      <w:proofErr w:type="spellStart"/>
      <w:r w:rsidRPr="00085065">
        <w:rPr>
          <w:rFonts w:ascii="Montserrat" w:hAnsi="Montserrat" w:cs="Arial"/>
          <w:sz w:val="24"/>
          <w:szCs w:val="24"/>
          <w:lang w:val="es-ES"/>
        </w:rPr>
        <w:t>tacon</w:t>
      </w:r>
      <w:proofErr w:type="spellEnd"/>
      <w:r w:rsidRPr="00085065">
        <w:rPr>
          <w:rFonts w:ascii="Montserrat" w:hAnsi="Montserrat" w:cs="Arial"/>
          <w:sz w:val="24"/>
          <w:szCs w:val="24"/>
          <w:lang w:val="es-ES"/>
        </w:rPr>
        <w:t xml:space="preserve"> de suela. Los aretes son algo tradicional estos son de oro la mayoría de las personas mayores lo usaban, las personas ahora los conservan de generación en generación.</w:t>
      </w:r>
    </w:p>
    <w:p w14:paraId="41724AA3" w14:textId="6988DCB1" w:rsidR="00085065" w:rsidRP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El traje </w:t>
      </w:r>
      <w:r w:rsidR="00457C86" w:rsidRPr="00085065">
        <w:rPr>
          <w:rFonts w:ascii="Montserrat" w:hAnsi="Montserrat" w:cs="Arial"/>
          <w:sz w:val="24"/>
          <w:szCs w:val="24"/>
          <w:lang w:val="es-ES"/>
        </w:rPr>
        <w:t>típico</w:t>
      </w:r>
      <w:r w:rsidRPr="00085065">
        <w:rPr>
          <w:rFonts w:ascii="Montserrat" w:hAnsi="Montserrat" w:cs="Arial"/>
          <w:sz w:val="24"/>
          <w:szCs w:val="24"/>
          <w:lang w:val="es-ES"/>
        </w:rPr>
        <w:t xml:space="preserve"> del hombre:</w:t>
      </w:r>
    </w:p>
    <w:p w14:paraId="31DB8B27" w14:textId="27376BEB" w:rsidR="00085065" w:rsidRDefault="00085065" w:rsidP="00085065">
      <w:pPr>
        <w:spacing w:line="276" w:lineRule="auto"/>
        <w:jc w:val="both"/>
        <w:rPr>
          <w:rFonts w:ascii="Montserrat" w:hAnsi="Montserrat" w:cs="Arial"/>
          <w:sz w:val="24"/>
          <w:szCs w:val="24"/>
          <w:lang w:val="es-ES"/>
        </w:rPr>
      </w:pPr>
      <w:r w:rsidRPr="00085065">
        <w:rPr>
          <w:rFonts w:ascii="Montserrat" w:hAnsi="Montserrat" w:cs="Arial"/>
          <w:sz w:val="24"/>
          <w:szCs w:val="24"/>
          <w:lang w:val="es-ES"/>
        </w:rPr>
        <w:t xml:space="preserve">En los hombres el traje típico es algo muy sencillo este solo se forma de la camisa y pantalón, la camisa es de manta con manga larga la típica del hombre de los tiempos de la revolución. El pantalón, este era llamado de arriero, sus huaraches con suela de llanta hasta la fecha se usan al igual </w:t>
      </w:r>
      <w:r w:rsidRPr="00085065">
        <w:rPr>
          <w:rFonts w:ascii="Montserrat" w:hAnsi="Montserrat" w:cs="Arial"/>
          <w:sz w:val="24"/>
          <w:szCs w:val="24"/>
          <w:lang w:val="es-ES"/>
        </w:rPr>
        <w:lastRenderedPageBreak/>
        <w:t>que el sombrero de palma, y no podría faltar su paliacate rojo al cuello. Esta ropa la usaban los hombres que trabajaban en el campo o en los potreros.</w:t>
      </w:r>
    </w:p>
    <w:p w14:paraId="677DDEEA" w14:textId="76659394" w:rsidR="00653487" w:rsidRPr="00514984" w:rsidRDefault="00653487" w:rsidP="00085065">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actividad artesanal</w:t>
      </w:r>
    </w:p>
    <w:p w14:paraId="199AD0CF" w14:textId="77777777" w:rsidR="00457C86" w:rsidRDefault="00457C86" w:rsidP="00653487">
      <w:pPr>
        <w:spacing w:line="276" w:lineRule="auto"/>
        <w:jc w:val="both"/>
        <w:rPr>
          <w:rFonts w:ascii="Montserrat" w:hAnsi="Montserrat" w:cs="Arial"/>
          <w:sz w:val="24"/>
          <w:szCs w:val="24"/>
          <w:lang w:val="es-ES"/>
        </w:rPr>
      </w:pPr>
      <w:r w:rsidRPr="00457C86">
        <w:rPr>
          <w:rFonts w:ascii="Montserrat" w:hAnsi="Montserrat" w:cs="Arial"/>
          <w:sz w:val="24"/>
          <w:szCs w:val="24"/>
          <w:lang w:val="es-ES"/>
        </w:rPr>
        <w:t>La elaboración de</w:t>
      </w:r>
      <w:r>
        <w:rPr>
          <w:rFonts w:ascii="Montserrat" w:hAnsi="Montserrat" w:cs="Arial"/>
          <w:sz w:val="24"/>
          <w:szCs w:val="24"/>
          <w:lang w:val="es-ES"/>
        </w:rPr>
        <w:t>:</w:t>
      </w:r>
    </w:p>
    <w:p w14:paraId="2198E190" w14:textId="2DB88F40" w:rsidR="00457C86" w:rsidRDefault="00457C86" w:rsidP="00457C86">
      <w:pPr>
        <w:pStyle w:val="Prrafodelista"/>
        <w:numPr>
          <w:ilvl w:val="0"/>
          <w:numId w:val="30"/>
        </w:numPr>
        <w:spacing w:line="276" w:lineRule="auto"/>
        <w:jc w:val="both"/>
        <w:rPr>
          <w:rFonts w:ascii="Montserrat" w:hAnsi="Montserrat" w:cs="Arial"/>
          <w:sz w:val="24"/>
          <w:szCs w:val="24"/>
          <w:lang w:val="es-ES"/>
        </w:rPr>
      </w:pPr>
      <w:r w:rsidRPr="00457C86">
        <w:rPr>
          <w:rFonts w:ascii="Montserrat" w:hAnsi="Montserrat" w:cs="Arial"/>
          <w:sz w:val="24"/>
          <w:szCs w:val="24"/>
          <w:lang w:val="es-ES"/>
        </w:rPr>
        <w:t>Collares</w:t>
      </w:r>
    </w:p>
    <w:p w14:paraId="781B1857" w14:textId="77777777" w:rsidR="00457C86" w:rsidRDefault="00457C86" w:rsidP="00457C86">
      <w:pPr>
        <w:pStyle w:val="Prrafodelista"/>
        <w:numPr>
          <w:ilvl w:val="0"/>
          <w:numId w:val="30"/>
        </w:numPr>
        <w:spacing w:line="276" w:lineRule="auto"/>
        <w:jc w:val="both"/>
        <w:rPr>
          <w:rFonts w:ascii="Montserrat" w:hAnsi="Montserrat" w:cs="Arial"/>
          <w:sz w:val="24"/>
          <w:szCs w:val="24"/>
          <w:lang w:val="es-ES"/>
        </w:rPr>
      </w:pPr>
      <w:r w:rsidRPr="00457C86">
        <w:rPr>
          <w:rFonts w:ascii="Montserrat" w:hAnsi="Montserrat" w:cs="Arial"/>
          <w:sz w:val="24"/>
          <w:szCs w:val="24"/>
          <w:lang w:val="es-ES"/>
        </w:rPr>
        <w:t xml:space="preserve"> </w:t>
      </w:r>
      <w:r>
        <w:rPr>
          <w:rFonts w:ascii="Montserrat" w:hAnsi="Montserrat" w:cs="Arial"/>
          <w:sz w:val="24"/>
          <w:szCs w:val="24"/>
          <w:lang w:val="es-ES"/>
        </w:rPr>
        <w:t>A</w:t>
      </w:r>
      <w:r w:rsidRPr="00457C86">
        <w:rPr>
          <w:rFonts w:ascii="Montserrat" w:hAnsi="Montserrat" w:cs="Arial"/>
          <w:sz w:val="24"/>
          <w:szCs w:val="24"/>
          <w:lang w:val="es-ES"/>
        </w:rPr>
        <w:t>retes</w:t>
      </w:r>
    </w:p>
    <w:p w14:paraId="2B9D4F1D" w14:textId="77777777" w:rsidR="00457C86" w:rsidRDefault="00457C86" w:rsidP="00457C86">
      <w:pPr>
        <w:pStyle w:val="Prrafodelista"/>
        <w:numPr>
          <w:ilvl w:val="0"/>
          <w:numId w:val="30"/>
        </w:numPr>
        <w:spacing w:line="276" w:lineRule="auto"/>
        <w:jc w:val="both"/>
        <w:rPr>
          <w:rFonts w:ascii="Montserrat" w:hAnsi="Montserrat" w:cs="Arial"/>
          <w:sz w:val="24"/>
          <w:szCs w:val="24"/>
          <w:lang w:val="es-ES"/>
        </w:rPr>
      </w:pPr>
      <w:r>
        <w:rPr>
          <w:rFonts w:ascii="Montserrat" w:hAnsi="Montserrat" w:cs="Arial"/>
          <w:sz w:val="24"/>
          <w:szCs w:val="24"/>
          <w:lang w:val="es-ES"/>
        </w:rPr>
        <w:t>P</w:t>
      </w:r>
      <w:r w:rsidRPr="00457C86">
        <w:rPr>
          <w:rFonts w:ascii="Montserrat" w:hAnsi="Montserrat" w:cs="Arial"/>
          <w:sz w:val="24"/>
          <w:szCs w:val="24"/>
          <w:lang w:val="es-ES"/>
        </w:rPr>
        <w:t xml:space="preserve">ulseras </w:t>
      </w:r>
    </w:p>
    <w:p w14:paraId="564465FC" w14:textId="77777777" w:rsidR="00457C86" w:rsidRDefault="00457C86" w:rsidP="00457C86">
      <w:pPr>
        <w:pStyle w:val="Prrafodelista"/>
        <w:numPr>
          <w:ilvl w:val="0"/>
          <w:numId w:val="30"/>
        </w:numPr>
        <w:spacing w:line="276" w:lineRule="auto"/>
        <w:jc w:val="both"/>
        <w:rPr>
          <w:rFonts w:ascii="Montserrat" w:hAnsi="Montserrat" w:cs="Arial"/>
          <w:sz w:val="24"/>
          <w:szCs w:val="24"/>
          <w:lang w:val="es-ES"/>
        </w:rPr>
      </w:pPr>
      <w:r w:rsidRPr="00457C86">
        <w:rPr>
          <w:rFonts w:ascii="Montserrat" w:hAnsi="Montserrat" w:cs="Arial"/>
          <w:sz w:val="24"/>
          <w:szCs w:val="24"/>
          <w:lang w:val="es-ES"/>
        </w:rPr>
        <w:t xml:space="preserve">dijes del coral negro </w:t>
      </w:r>
    </w:p>
    <w:p w14:paraId="0141B1A1" w14:textId="77777777" w:rsidR="00E76CA2" w:rsidRDefault="00457C86" w:rsidP="00457C86">
      <w:pPr>
        <w:pStyle w:val="Prrafodelista"/>
        <w:numPr>
          <w:ilvl w:val="0"/>
          <w:numId w:val="30"/>
        </w:numPr>
        <w:spacing w:line="276" w:lineRule="auto"/>
        <w:jc w:val="both"/>
        <w:rPr>
          <w:rFonts w:ascii="Montserrat" w:hAnsi="Montserrat" w:cs="Arial"/>
          <w:sz w:val="24"/>
          <w:szCs w:val="24"/>
          <w:lang w:val="es-ES"/>
        </w:rPr>
      </w:pPr>
      <w:r>
        <w:rPr>
          <w:rFonts w:ascii="Montserrat" w:hAnsi="Montserrat" w:cs="Arial"/>
          <w:sz w:val="24"/>
          <w:szCs w:val="24"/>
          <w:lang w:val="es-ES"/>
        </w:rPr>
        <w:t>F</w:t>
      </w:r>
      <w:r w:rsidRPr="00457C86">
        <w:rPr>
          <w:rFonts w:ascii="Montserrat" w:hAnsi="Montserrat" w:cs="Arial"/>
          <w:sz w:val="24"/>
          <w:szCs w:val="24"/>
          <w:lang w:val="es-ES"/>
        </w:rPr>
        <w:t>iguras de coco</w:t>
      </w:r>
      <w:r>
        <w:rPr>
          <w:rFonts w:ascii="Montserrat" w:hAnsi="Montserrat" w:cs="Arial"/>
          <w:sz w:val="24"/>
          <w:szCs w:val="24"/>
          <w:lang w:val="es-ES"/>
        </w:rPr>
        <w:t>,</w:t>
      </w:r>
      <w:r w:rsidRPr="00457C86">
        <w:rPr>
          <w:rFonts w:ascii="Montserrat" w:hAnsi="Montserrat" w:cs="Arial"/>
          <w:sz w:val="24"/>
          <w:szCs w:val="24"/>
          <w:lang w:val="es-ES"/>
        </w:rPr>
        <w:t xml:space="preserve"> pericos, tortugas e iguanas.</w:t>
      </w:r>
    </w:p>
    <w:p w14:paraId="50DE74BD" w14:textId="77777777" w:rsidR="00E76CA2" w:rsidRPr="00E76CA2" w:rsidRDefault="00457C86" w:rsidP="00422C1B">
      <w:pPr>
        <w:pStyle w:val="Prrafodelista"/>
        <w:numPr>
          <w:ilvl w:val="0"/>
          <w:numId w:val="30"/>
        </w:numPr>
        <w:spacing w:line="276" w:lineRule="auto"/>
        <w:jc w:val="both"/>
        <w:rPr>
          <w:rFonts w:ascii="Montserrat" w:hAnsi="Montserrat" w:cs="Arial"/>
          <w:b/>
          <w:bCs/>
          <w:sz w:val="24"/>
          <w:szCs w:val="24"/>
          <w:lang w:val="es-ES"/>
        </w:rPr>
      </w:pPr>
      <w:r w:rsidRPr="00E76CA2">
        <w:rPr>
          <w:rFonts w:ascii="Montserrat" w:hAnsi="Montserrat" w:cs="Arial"/>
          <w:sz w:val="24"/>
          <w:szCs w:val="24"/>
          <w:lang w:val="es-ES"/>
        </w:rPr>
        <w:t xml:space="preserve">Al igual con el bambú hacen floreros, vasos, servilleteros, porta lapiceros y figuras para la pared. </w:t>
      </w:r>
    </w:p>
    <w:p w14:paraId="6292B201" w14:textId="77777777" w:rsidR="00E76CA2" w:rsidRDefault="00E76CA2" w:rsidP="00E76CA2">
      <w:pPr>
        <w:spacing w:line="276" w:lineRule="auto"/>
        <w:ind w:left="416"/>
        <w:jc w:val="both"/>
        <w:rPr>
          <w:rFonts w:ascii="Montserrat" w:hAnsi="Montserrat" w:cs="Arial"/>
          <w:b/>
          <w:bCs/>
          <w:sz w:val="24"/>
          <w:szCs w:val="24"/>
          <w:lang w:val="es-ES"/>
        </w:rPr>
      </w:pPr>
    </w:p>
    <w:p w14:paraId="3E0A080A" w14:textId="3261875C" w:rsidR="00653487" w:rsidRPr="00E76CA2" w:rsidRDefault="00653487" w:rsidP="00E76CA2">
      <w:pPr>
        <w:spacing w:line="276" w:lineRule="auto"/>
        <w:ind w:left="416"/>
        <w:jc w:val="both"/>
        <w:rPr>
          <w:rFonts w:ascii="Montserrat" w:hAnsi="Montserrat" w:cs="Arial"/>
          <w:b/>
          <w:bCs/>
          <w:sz w:val="24"/>
          <w:szCs w:val="24"/>
          <w:lang w:val="es-ES"/>
        </w:rPr>
      </w:pPr>
      <w:r w:rsidRPr="00E76CA2">
        <w:rPr>
          <w:rFonts w:ascii="Montserrat" w:hAnsi="Montserrat" w:cs="Arial"/>
          <w:b/>
          <w:bCs/>
          <w:sz w:val="24"/>
          <w:szCs w:val="24"/>
          <w:lang w:val="es-ES"/>
        </w:rPr>
        <w:t>Aspectos relevantes Música o danza</w:t>
      </w:r>
    </w:p>
    <w:p w14:paraId="585F1699" w14:textId="161531AE"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El perro: un son de entrada y salida en la presentación que consiste en el movimiento del sombrero a manera de saludo simulando el movimiento de la cola animal motivo de júbilo y alegría.</w:t>
      </w:r>
    </w:p>
    <w:p w14:paraId="47614856" w14:textId="77777777"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 xml:space="preserve">El </w:t>
      </w:r>
      <w:proofErr w:type="spellStart"/>
      <w:proofErr w:type="gramStart"/>
      <w:r w:rsidRPr="00E76CA2">
        <w:rPr>
          <w:rFonts w:ascii="Montserrat" w:hAnsi="Montserrat" w:cs="Arial"/>
          <w:sz w:val="24"/>
          <w:szCs w:val="24"/>
          <w:lang w:val="es-ES"/>
        </w:rPr>
        <w:t>quirio:un</w:t>
      </w:r>
      <w:proofErr w:type="spellEnd"/>
      <w:proofErr w:type="gramEnd"/>
      <w:r w:rsidRPr="00E76CA2">
        <w:rPr>
          <w:rFonts w:ascii="Montserrat" w:hAnsi="Montserrat" w:cs="Arial"/>
          <w:sz w:val="24"/>
          <w:szCs w:val="24"/>
          <w:lang w:val="es-ES"/>
        </w:rPr>
        <w:t xml:space="preserve"> son dedicado a los novios y se toca de madera tradicional en las bodas. Los novios inician el baile, después de los padres y padrinos y por lo último los invitados se unen para acompañar a los novios y familiares. Se dice que bailar este son trae a los novios felicidad y bienestar en su vida matrimonial.</w:t>
      </w:r>
    </w:p>
    <w:p w14:paraId="5B3AA5B7" w14:textId="77777777"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 xml:space="preserve">El cotón: </w:t>
      </w:r>
      <w:proofErr w:type="gramStart"/>
      <w:r w:rsidRPr="00E76CA2">
        <w:rPr>
          <w:rFonts w:ascii="Montserrat" w:hAnsi="Montserrat" w:cs="Arial"/>
          <w:sz w:val="24"/>
          <w:szCs w:val="24"/>
          <w:lang w:val="es-ES"/>
        </w:rPr>
        <w:t>quizás  el</w:t>
      </w:r>
      <w:proofErr w:type="gramEnd"/>
      <w:r w:rsidRPr="00E76CA2">
        <w:rPr>
          <w:rFonts w:ascii="Montserrat" w:hAnsi="Montserrat" w:cs="Arial"/>
          <w:sz w:val="24"/>
          <w:szCs w:val="24"/>
          <w:lang w:val="es-ES"/>
        </w:rPr>
        <w:t xml:space="preserve"> único son dedicado a la vestimenta tradicional  cuyo nombre lleva  la camisa usada en la vida diaria de los campesinos, la cual es manta de algodón y muy fresca. En ejecución también se relaciona el calor cuando se utiliza el sombrero para echarse airé y aminorar el sofocante calor de la costa.</w:t>
      </w:r>
    </w:p>
    <w:p w14:paraId="7A1520CE" w14:textId="77777777"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 xml:space="preserve">El zopilote: es dedicado </w:t>
      </w:r>
      <w:proofErr w:type="gramStart"/>
      <w:r w:rsidRPr="00E76CA2">
        <w:rPr>
          <w:rFonts w:ascii="Montserrat" w:hAnsi="Montserrat" w:cs="Arial"/>
          <w:sz w:val="24"/>
          <w:szCs w:val="24"/>
          <w:lang w:val="es-ES"/>
        </w:rPr>
        <w:t>a la ave</w:t>
      </w:r>
      <w:proofErr w:type="gramEnd"/>
      <w:r w:rsidRPr="00E76CA2">
        <w:rPr>
          <w:rFonts w:ascii="Montserrat" w:hAnsi="Montserrat" w:cs="Arial"/>
          <w:sz w:val="24"/>
          <w:szCs w:val="24"/>
          <w:lang w:val="es-ES"/>
        </w:rPr>
        <w:t xml:space="preserve"> carrilera a quien el campesino aprecia y valora en cuanto a su función de milpear caminos y veredas. En la ejecución del baile se simula el aleteo de ale al comer los animales muertos.</w:t>
      </w:r>
    </w:p>
    <w:p w14:paraId="4FB985B3" w14:textId="2984B43E"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María Juliana: un son dedicado por el autor José Cárdenas a una mujer quien fue su amor</w:t>
      </w:r>
      <w:r>
        <w:rPr>
          <w:rFonts w:ascii="Montserrat" w:hAnsi="Montserrat" w:cs="Arial"/>
          <w:sz w:val="24"/>
          <w:szCs w:val="24"/>
          <w:lang w:val="es-ES"/>
        </w:rPr>
        <w:t xml:space="preserve"> </w:t>
      </w:r>
      <w:r w:rsidRPr="00E76CA2">
        <w:rPr>
          <w:rFonts w:ascii="Montserrat" w:hAnsi="Montserrat" w:cs="Arial"/>
          <w:sz w:val="24"/>
          <w:szCs w:val="24"/>
          <w:lang w:val="es-ES"/>
        </w:rPr>
        <w:t xml:space="preserve">imposible y de quien se dice, que fue muy bonita y </w:t>
      </w:r>
      <w:r w:rsidRPr="00E76CA2">
        <w:rPr>
          <w:rFonts w:ascii="Montserrat" w:hAnsi="Montserrat" w:cs="Arial"/>
          <w:sz w:val="24"/>
          <w:szCs w:val="24"/>
          <w:lang w:val="es-ES"/>
        </w:rPr>
        <w:lastRenderedPageBreak/>
        <w:t>carismática. En la ejecución se simula</w:t>
      </w:r>
      <w:r>
        <w:rPr>
          <w:rFonts w:ascii="Montserrat" w:hAnsi="Montserrat" w:cs="Arial"/>
          <w:sz w:val="24"/>
          <w:szCs w:val="24"/>
          <w:lang w:val="es-ES"/>
        </w:rPr>
        <w:t xml:space="preserve"> </w:t>
      </w:r>
      <w:r w:rsidRPr="00E76CA2">
        <w:rPr>
          <w:rFonts w:ascii="Montserrat" w:hAnsi="Montserrat" w:cs="Arial"/>
          <w:sz w:val="24"/>
          <w:szCs w:val="24"/>
          <w:lang w:val="es-ES"/>
        </w:rPr>
        <w:t>un beso el cual siempre fue idealizado ya que fue un amor que nunca se concretó.</w:t>
      </w:r>
    </w:p>
    <w:p w14:paraId="3458B262" w14:textId="32F7605B"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El arriero: se dice que la mujer costeña es de carácter fuerte y bravío cuando no conseguía</w:t>
      </w:r>
      <w:r>
        <w:rPr>
          <w:rFonts w:ascii="Montserrat" w:hAnsi="Montserrat" w:cs="Arial"/>
          <w:sz w:val="24"/>
          <w:szCs w:val="24"/>
          <w:lang w:val="es-ES"/>
        </w:rPr>
        <w:t xml:space="preserve"> </w:t>
      </w:r>
      <w:r w:rsidRPr="00E76CA2">
        <w:rPr>
          <w:rFonts w:ascii="Montserrat" w:hAnsi="Montserrat" w:cs="Arial"/>
          <w:sz w:val="24"/>
          <w:szCs w:val="24"/>
          <w:lang w:val="es-ES"/>
        </w:rPr>
        <w:t>llamar la atención de un varón, lo emborrachaba para poder conquistarlo.</w:t>
      </w:r>
    </w:p>
    <w:p w14:paraId="1C47DD92" w14:textId="00ADF0FF"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El vigía: son dedicado a cerro más alto y puto de referencia de la ubicación de nuestra</w:t>
      </w:r>
      <w:r>
        <w:rPr>
          <w:rFonts w:ascii="Montserrat" w:hAnsi="Montserrat" w:cs="Arial"/>
          <w:sz w:val="24"/>
          <w:szCs w:val="24"/>
          <w:lang w:val="es-ES"/>
        </w:rPr>
        <w:t xml:space="preserve"> </w:t>
      </w:r>
      <w:r w:rsidRPr="00E76CA2">
        <w:rPr>
          <w:rFonts w:ascii="Montserrat" w:hAnsi="Montserrat" w:cs="Arial"/>
          <w:sz w:val="24"/>
          <w:szCs w:val="24"/>
          <w:lang w:val="es-ES"/>
        </w:rPr>
        <w:t xml:space="preserve">población. El cual se dice fue y es vigilante de nuestro pueblo y se considera que fue una fortaleza </w:t>
      </w:r>
      <w:proofErr w:type="gramStart"/>
      <w:r w:rsidRPr="00E76CA2">
        <w:rPr>
          <w:rFonts w:ascii="Montserrat" w:hAnsi="Montserrat" w:cs="Arial"/>
          <w:sz w:val="24"/>
          <w:szCs w:val="24"/>
          <w:lang w:val="es-ES"/>
        </w:rPr>
        <w:t>delos</w:t>
      </w:r>
      <w:proofErr w:type="gramEnd"/>
      <w:r w:rsidRPr="00E76CA2">
        <w:rPr>
          <w:rFonts w:ascii="Montserrat" w:hAnsi="Montserrat" w:cs="Arial"/>
          <w:sz w:val="24"/>
          <w:szCs w:val="24"/>
          <w:lang w:val="es-ES"/>
        </w:rPr>
        <w:t xml:space="preserve"> primeros aventamientos humanos y donde aún se encuentra vestigios arqueológicos por investigaren su ejecución el bailable representa los cuatro puntos cardinales como referencia de orientación.</w:t>
      </w:r>
    </w:p>
    <w:p w14:paraId="354FBF7A" w14:textId="28C1A55E" w:rsidR="00E76CA2" w:rsidRP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El toro: un son dedicado al animal que tuvo y tiene una función de proveer productos alimenticios al campesino y que era y es ultimado en las labores del arado para preparar la</w:t>
      </w:r>
      <w:r>
        <w:rPr>
          <w:rFonts w:ascii="Montserrat" w:hAnsi="Montserrat" w:cs="Arial"/>
          <w:sz w:val="24"/>
          <w:szCs w:val="24"/>
          <w:lang w:val="es-ES"/>
        </w:rPr>
        <w:t xml:space="preserve"> </w:t>
      </w:r>
      <w:r w:rsidRPr="00E76CA2">
        <w:rPr>
          <w:rFonts w:ascii="Montserrat" w:hAnsi="Montserrat" w:cs="Arial"/>
          <w:sz w:val="24"/>
          <w:szCs w:val="24"/>
          <w:lang w:val="es-ES"/>
        </w:rPr>
        <w:t>tierra para la siembra. ve el baile se simula atrapar al otro atravesó de lazarlo, este baile es ejecutado con fuerza, energía, habilidad y destreza, elementos necesarios para el dominio</w:t>
      </w:r>
      <w:r>
        <w:rPr>
          <w:rFonts w:ascii="Montserrat" w:hAnsi="Montserrat" w:cs="Arial"/>
          <w:sz w:val="24"/>
          <w:szCs w:val="24"/>
          <w:lang w:val="es-ES"/>
        </w:rPr>
        <w:t xml:space="preserve"> </w:t>
      </w:r>
      <w:r w:rsidRPr="00E76CA2">
        <w:rPr>
          <w:rFonts w:ascii="Montserrat" w:hAnsi="Montserrat" w:cs="Arial"/>
          <w:sz w:val="24"/>
          <w:szCs w:val="24"/>
          <w:lang w:val="es-ES"/>
        </w:rPr>
        <w:t xml:space="preserve">del animal. </w:t>
      </w:r>
    </w:p>
    <w:p w14:paraId="028492C9" w14:textId="77777777" w:rsidR="00E76CA2" w:rsidRDefault="00E76CA2" w:rsidP="00E76CA2">
      <w:pPr>
        <w:spacing w:line="276" w:lineRule="auto"/>
        <w:jc w:val="both"/>
        <w:rPr>
          <w:rFonts w:ascii="Montserrat" w:hAnsi="Montserrat" w:cs="Arial"/>
          <w:sz w:val="24"/>
          <w:szCs w:val="24"/>
          <w:lang w:val="es-ES"/>
        </w:rPr>
      </w:pPr>
      <w:r w:rsidRPr="00E76CA2">
        <w:rPr>
          <w:rFonts w:ascii="Montserrat" w:hAnsi="Montserrat" w:cs="Arial"/>
          <w:sz w:val="24"/>
          <w:szCs w:val="24"/>
          <w:lang w:val="es-ES"/>
        </w:rPr>
        <w:t xml:space="preserve">La India: el único donde se dicen versos alegres y picarescos cantados por una mujer, </w:t>
      </w:r>
      <w:proofErr w:type="gramStart"/>
      <w:r w:rsidRPr="00E76CA2">
        <w:rPr>
          <w:rFonts w:ascii="Montserrat" w:hAnsi="Montserrat" w:cs="Arial"/>
          <w:sz w:val="24"/>
          <w:szCs w:val="24"/>
          <w:lang w:val="es-ES"/>
        </w:rPr>
        <w:t>este son</w:t>
      </w:r>
      <w:proofErr w:type="gramEnd"/>
      <w:r w:rsidRPr="00E76CA2">
        <w:rPr>
          <w:rFonts w:ascii="Montserrat" w:hAnsi="Montserrat" w:cs="Arial"/>
          <w:sz w:val="24"/>
          <w:szCs w:val="24"/>
          <w:lang w:val="es-ES"/>
        </w:rPr>
        <w:t xml:space="preserve"> proyecta el carácter pícaro y festivo de la mujer costeño.</w:t>
      </w:r>
    </w:p>
    <w:p w14:paraId="3D396DCB" w14:textId="26A4274E" w:rsidR="00653487" w:rsidRPr="00514984" w:rsidRDefault="00653487" w:rsidP="00E76CA2">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5F35CAA7" w14:textId="77777777" w:rsidR="00653487" w:rsidRPr="00514984" w:rsidRDefault="00653487" w:rsidP="00653487">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Aún se utiliza el servicio de médicos tradicionales: como Parteros/curanderos, sobadores, hueseros, yerberos, </w:t>
      </w:r>
      <w:proofErr w:type="spellStart"/>
      <w:r w:rsidRPr="00514984">
        <w:rPr>
          <w:rFonts w:ascii="Montserrat" w:hAnsi="Montserrat" w:cs="Arial"/>
          <w:sz w:val="24"/>
          <w:szCs w:val="24"/>
          <w:lang w:val="es-ES"/>
        </w:rPr>
        <w:t>temazcaleros</w:t>
      </w:r>
      <w:proofErr w:type="spellEnd"/>
      <w:r w:rsidRPr="00514984">
        <w:rPr>
          <w:rFonts w:ascii="Montserrat" w:hAnsi="Montserrat" w:cs="Arial"/>
          <w:sz w:val="24"/>
          <w:szCs w:val="24"/>
          <w:lang w:val="es-ES"/>
        </w:rPr>
        <w:t>, culebreros.</w:t>
      </w:r>
    </w:p>
    <w:p w14:paraId="57BB1DD2" w14:textId="77777777" w:rsidR="00F12660" w:rsidRDefault="00F12660">
      <w:pPr>
        <w:rPr>
          <w:rFonts w:ascii="Montserrat" w:hAnsi="Montserrat"/>
          <w:sz w:val="24"/>
          <w:szCs w:val="24"/>
          <w:lang w:val="es-ES"/>
        </w:rPr>
      </w:pPr>
      <w:r>
        <w:rPr>
          <w:rFonts w:ascii="Montserrat" w:hAnsi="Montserrat"/>
          <w:sz w:val="24"/>
          <w:szCs w:val="24"/>
          <w:lang w:val="es-ES"/>
        </w:rPr>
        <w:br w:type="page"/>
      </w:r>
    </w:p>
    <w:p w14:paraId="0769EE3D" w14:textId="77777777" w:rsidR="00EE67AB" w:rsidRDefault="00EE67AB" w:rsidP="00E76CA2">
      <w:pPr>
        <w:rPr>
          <w:rFonts w:ascii="Montserrat" w:hAnsi="Montserrat"/>
          <w:b/>
          <w:bCs/>
          <w:sz w:val="24"/>
          <w:szCs w:val="24"/>
          <w:lang w:val="es-ES_tradnl"/>
        </w:rPr>
      </w:pPr>
    </w:p>
    <w:p w14:paraId="73077712" w14:textId="6DDF0905" w:rsidR="000A140C" w:rsidRPr="00514984" w:rsidRDefault="00EE67AB" w:rsidP="00E76CA2">
      <w:pPr>
        <w:rPr>
          <w:rFonts w:ascii="Montserrat" w:hAnsi="Montserrat"/>
          <w:b/>
          <w:bCs/>
          <w:sz w:val="24"/>
          <w:szCs w:val="24"/>
          <w:lang w:val="es-ES_tradnl"/>
        </w:rPr>
      </w:pPr>
      <w:r>
        <w:rPr>
          <w:rFonts w:ascii="Montserrat" w:hAnsi="Montserrat"/>
          <w:b/>
          <w:bCs/>
          <w:sz w:val="24"/>
          <w:szCs w:val="24"/>
          <w:lang w:val="es-ES_tradnl"/>
        </w:rPr>
        <w:t xml:space="preserve">III.- </w:t>
      </w:r>
      <w:r w:rsidR="00212D3B" w:rsidRPr="00514984">
        <w:rPr>
          <w:rFonts w:ascii="Montserrat" w:hAnsi="Montserrat"/>
          <w:b/>
          <w:bCs/>
          <w:sz w:val="24"/>
          <w:szCs w:val="24"/>
          <w:lang w:val="es-ES_tradnl"/>
        </w:rPr>
        <w:t>Autonomía y libre determinación</w:t>
      </w:r>
    </w:p>
    <w:p w14:paraId="64CE042E" w14:textId="77777777" w:rsidR="00A7720A" w:rsidRPr="001C5544" w:rsidRDefault="00A7720A" w:rsidP="00A7720A">
      <w:pPr>
        <w:jc w:val="both"/>
        <w:rPr>
          <w:rFonts w:ascii="Arial" w:hAnsi="Arial" w:cs="Arial"/>
          <w:sz w:val="24"/>
          <w:szCs w:val="24"/>
          <w:lang w:val="es-ES"/>
        </w:rPr>
      </w:pPr>
      <w:r w:rsidRPr="001C5544">
        <w:rPr>
          <w:rFonts w:ascii="Arial" w:hAnsi="Arial" w:cs="Arial"/>
          <w:sz w:val="24"/>
          <w:szCs w:val="24"/>
          <w:lang w:val="es-ES"/>
        </w:rPr>
        <w:t>En la región de la costa los municipios se rigen tanto por Sistemas</w:t>
      </w:r>
      <w:r>
        <w:rPr>
          <w:rFonts w:ascii="Arial" w:hAnsi="Arial" w:cs="Arial"/>
          <w:sz w:val="24"/>
          <w:szCs w:val="24"/>
          <w:lang w:val="es-ES"/>
        </w:rPr>
        <w:t xml:space="preserve"> E</w:t>
      </w:r>
      <w:r w:rsidRPr="001C5544">
        <w:rPr>
          <w:rFonts w:ascii="Arial" w:hAnsi="Arial" w:cs="Arial"/>
          <w:sz w:val="24"/>
          <w:szCs w:val="24"/>
          <w:lang w:val="es-ES"/>
        </w:rPr>
        <w:t>lectorales de Partidos Políticos y Sistemas Normativos Indígenas</w:t>
      </w:r>
      <w:r>
        <w:rPr>
          <w:rFonts w:ascii="Arial" w:hAnsi="Arial" w:cs="Arial"/>
          <w:sz w:val="24"/>
          <w:szCs w:val="24"/>
          <w:lang w:val="es-ES"/>
        </w:rPr>
        <w:t>;</w:t>
      </w:r>
      <w:r w:rsidRPr="001C5544">
        <w:rPr>
          <w:rFonts w:ascii="Arial" w:hAnsi="Arial" w:cs="Arial"/>
          <w:sz w:val="24"/>
          <w:szCs w:val="24"/>
          <w:lang w:val="es-ES"/>
        </w:rPr>
        <w:t xml:space="preserve"> que de acuerdo a la nueva demarcación territorial de los distritos electorales uninominales locales en que se divide el Estado de Oaxaca y sus respectivas cabeceras distritales, aprobada por el Consejo General del Instituto Nacional Electoral mediante el acuerdo INE/CG870/2022; la </w:t>
      </w:r>
      <w:r>
        <w:rPr>
          <w:rFonts w:ascii="Arial" w:hAnsi="Arial" w:cs="Arial"/>
          <w:sz w:val="24"/>
          <w:szCs w:val="24"/>
          <w:lang w:val="es-ES"/>
        </w:rPr>
        <w:t>r</w:t>
      </w:r>
      <w:r w:rsidRPr="001C5544">
        <w:rPr>
          <w:rFonts w:ascii="Arial" w:hAnsi="Arial" w:cs="Arial"/>
          <w:sz w:val="24"/>
          <w:szCs w:val="24"/>
          <w:lang w:val="es-ES"/>
        </w:rPr>
        <w:t>egión comprende tres distritos, el distrito 22 de Santiago Pinotepa Nacional, el 23 de San Pedro Mixtepec y el 25 de San Pedro Pochutla.</w:t>
      </w:r>
    </w:p>
    <w:p w14:paraId="4E8351CC" w14:textId="77777777" w:rsidR="00A7720A" w:rsidRDefault="00A7720A" w:rsidP="00A7720A">
      <w:pPr>
        <w:rPr>
          <w:lang w:val="es-ES"/>
        </w:rPr>
      </w:pPr>
    </w:p>
    <w:p w14:paraId="1EE5DDF9" w14:textId="77777777" w:rsidR="00A7720A" w:rsidRPr="00F9473D" w:rsidRDefault="00A7720A" w:rsidP="00A7720A">
      <w:pPr>
        <w:jc w:val="both"/>
        <w:rPr>
          <w:rFonts w:ascii="Arial" w:hAnsi="Arial" w:cs="Arial"/>
          <w:b/>
          <w:bCs/>
          <w:sz w:val="24"/>
          <w:szCs w:val="24"/>
          <w:lang w:val="es-ES"/>
        </w:rPr>
      </w:pPr>
      <w:r w:rsidRPr="0083431E">
        <w:rPr>
          <w:rFonts w:ascii="Arial" w:hAnsi="Arial" w:cs="Arial"/>
          <w:sz w:val="24"/>
          <w:szCs w:val="24"/>
          <w:lang w:val="es-ES"/>
        </w:rPr>
        <w:t xml:space="preserve">Respecto al </w:t>
      </w:r>
      <w:r w:rsidRPr="009741D5">
        <w:rPr>
          <w:rFonts w:ascii="Arial" w:hAnsi="Arial" w:cs="Arial"/>
          <w:b/>
          <w:bCs/>
          <w:sz w:val="24"/>
          <w:szCs w:val="24"/>
          <w:lang w:val="es-ES"/>
        </w:rPr>
        <w:t>Distrito 22</w:t>
      </w:r>
      <w:r w:rsidRPr="0083431E">
        <w:rPr>
          <w:rFonts w:ascii="Arial" w:hAnsi="Arial" w:cs="Arial"/>
          <w:sz w:val="24"/>
          <w:szCs w:val="24"/>
          <w:lang w:val="es-ES"/>
        </w:rPr>
        <w:t xml:space="preserve"> con cabecera distrital en la localidad de </w:t>
      </w:r>
      <w:r w:rsidRPr="00F9473D">
        <w:rPr>
          <w:rFonts w:ascii="Arial" w:hAnsi="Arial" w:cs="Arial"/>
          <w:b/>
          <w:bCs/>
          <w:sz w:val="24"/>
          <w:szCs w:val="24"/>
          <w:lang w:val="es-ES"/>
        </w:rPr>
        <w:t>Santiago Pinotepa Nacional</w:t>
      </w:r>
      <w:r w:rsidRPr="0083431E">
        <w:rPr>
          <w:rFonts w:ascii="Arial" w:hAnsi="Arial" w:cs="Arial"/>
          <w:sz w:val="24"/>
          <w:szCs w:val="24"/>
          <w:lang w:val="es-ES"/>
        </w:rPr>
        <w:t xml:space="preserve">; de los 23 Municipios que la conforman el </w:t>
      </w:r>
      <w:r>
        <w:rPr>
          <w:rFonts w:ascii="Arial" w:hAnsi="Arial" w:cs="Arial"/>
          <w:sz w:val="24"/>
          <w:szCs w:val="24"/>
          <w:lang w:val="es-ES"/>
        </w:rPr>
        <w:t>17.39</w:t>
      </w:r>
      <w:r w:rsidRPr="0083431E">
        <w:rPr>
          <w:rFonts w:ascii="Arial" w:hAnsi="Arial" w:cs="Arial"/>
          <w:sz w:val="24"/>
          <w:szCs w:val="24"/>
          <w:lang w:val="es-ES"/>
        </w:rPr>
        <w:t xml:space="preserve">% se rige bajo Sistemas Normativos Indígenas, siendo los municipios de: </w:t>
      </w:r>
      <w:r w:rsidRPr="00F9473D">
        <w:rPr>
          <w:rFonts w:ascii="Arial" w:hAnsi="Arial" w:cs="Arial"/>
          <w:b/>
          <w:bCs/>
          <w:sz w:val="24"/>
          <w:szCs w:val="24"/>
          <w:lang w:val="es-ES"/>
        </w:rPr>
        <w:t xml:space="preserve">San Agustín </w:t>
      </w:r>
      <w:proofErr w:type="spellStart"/>
      <w:r w:rsidRPr="00F9473D">
        <w:rPr>
          <w:rFonts w:ascii="Arial" w:hAnsi="Arial" w:cs="Arial"/>
          <w:b/>
          <w:bCs/>
          <w:sz w:val="24"/>
          <w:szCs w:val="24"/>
          <w:lang w:val="es-ES"/>
        </w:rPr>
        <w:t>Chayuco</w:t>
      </w:r>
      <w:proofErr w:type="spellEnd"/>
      <w:r w:rsidRPr="00F9473D">
        <w:rPr>
          <w:rFonts w:ascii="Arial" w:hAnsi="Arial" w:cs="Arial"/>
          <w:b/>
          <w:bCs/>
          <w:sz w:val="24"/>
          <w:szCs w:val="24"/>
          <w:lang w:val="es-ES"/>
        </w:rPr>
        <w:t xml:space="preserve">, San Antonio Tepetlapa, Santa Catarina Mechoacán, Santiago </w:t>
      </w:r>
      <w:proofErr w:type="spellStart"/>
      <w:r w:rsidRPr="00F9473D">
        <w:rPr>
          <w:rFonts w:ascii="Arial" w:hAnsi="Arial" w:cs="Arial"/>
          <w:b/>
          <w:bCs/>
          <w:sz w:val="24"/>
          <w:szCs w:val="24"/>
          <w:lang w:val="es-ES"/>
        </w:rPr>
        <w:t>Ixtayutla</w:t>
      </w:r>
      <w:proofErr w:type="spellEnd"/>
      <w:r w:rsidRPr="00F9473D">
        <w:rPr>
          <w:rFonts w:ascii="Arial" w:hAnsi="Arial" w:cs="Arial"/>
          <w:b/>
          <w:bCs/>
          <w:sz w:val="24"/>
          <w:szCs w:val="24"/>
          <w:lang w:val="es-ES"/>
        </w:rPr>
        <w:t>.</w:t>
      </w:r>
    </w:p>
    <w:p w14:paraId="73814B48" w14:textId="77777777" w:rsidR="00A7720A" w:rsidRDefault="00A7720A" w:rsidP="00A7720A">
      <w:pPr>
        <w:rPr>
          <w:lang w:val="es-ES"/>
        </w:rPr>
      </w:pPr>
    </w:p>
    <w:p w14:paraId="42320157" w14:textId="77777777" w:rsidR="00A7720A" w:rsidRDefault="00A7720A" w:rsidP="00A7720A">
      <w:pPr>
        <w:rPr>
          <w:lang w:val="es-ES"/>
        </w:rPr>
      </w:pPr>
      <w:r>
        <w:rPr>
          <w:noProof/>
          <w:lang w:val="es-ES"/>
        </w:rPr>
        <w:drawing>
          <wp:inline distT="0" distB="0" distL="0" distR="0" wp14:anchorId="71C18308" wp14:editId="27CCBC53">
            <wp:extent cx="4611757" cy="2910178"/>
            <wp:effectExtent l="0" t="0" r="17780"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6A4DEF" w14:textId="77777777" w:rsidR="00A7720A" w:rsidRPr="009741D5" w:rsidRDefault="00A7720A" w:rsidP="00A7720A">
      <w:pPr>
        <w:rPr>
          <w:rFonts w:ascii="Arial" w:hAnsi="Arial" w:cs="Arial"/>
          <w:sz w:val="24"/>
          <w:szCs w:val="24"/>
          <w:lang w:val="es-ES"/>
        </w:rPr>
      </w:pPr>
      <w:r w:rsidRPr="009741D5">
        <w:rPr>
          <w:rFonts w:ascii="Arial" w:hAnsi="Arial" w:cs="Arial"/>
          <w:sz w:val="24"/>
          <w:szCs w:val="24"/>
          <w:lang w:val="es-ES"/>
        </w:rPr>
        <w:t>El 82.542488% de Población es Indígena y/o Afromexicana.</w:t>
      </w:r>
    </w:p>
    <w:p w14:paraId="703C8FCE" w14:textId="77777777" w:rsidR="00A7720A" w:rsidRDefault="00A7720A" w:rsidP="00A7720A">
      <w:pPr>
        <w:rPr>
          <w:lang w:val="es-ES"/>
        </w:rPr>
      </w:pPr>
    </w:p>
    <w:p w14:paraId="5E65C4B3" w14:textId="77777777" w:rsidR="00A7720A" w:rsidRDefault="00A7720A" w:rsidP="00A7720A">
      <w:pPr>
        <w:jc w:val="both"/>
        <w:rPr>
          <w:rFonts w:ascii="Arial" w:hAnsi="Arial" w:cs="Arial"/>
          <w:sz w:val="24"/>
          <w:szCs w:val="24"/>
          <w:lang w:val="es-ES"/>
        </w:rPr>
      </w:pPr>
    </w:p>
    <w:p w14:paraId="0137F267" w14:textId="450FB98E" w:rsidR="00A7720A" w:rsidRDefault="00A7720A" w:rsidP="00A7720A">
      <w:pPr>
        <w:jc w:val="both"/>
        <w:rPr>
          <w:rFonts w:ascii="Arial" w:hAnsi="Arial" w:cs="Arial"/>
          <w:sz w:val="24"/>
          <w:szCs w:val="24"/>
          <w:lang w:val="es-ES"/>
        </w:rPr>
      </w:pPr>
    </w:p>
    <w:p w14:paraId="074E61F8" w14:textId="6511115A" w:rsidR="00A7720A" w:rsidRDefault="00A7720A" w:rsidP="00A7720A">
      <w:pPr>
        <w:jc w:val="both"/>
        <w:rPr>
          <w:rFonts w:ascii="Arial" w:hAnsi="Arial" w:cs="Arial"/>
          <w:sz w:val="24"/>
          <w:szCs w:val="24"/>
          <w:lang w:val="es-ES"/>
        </w:rPr>
      </w:pPr>
    </w:p>
    <w:p w14:paraId="5AD3949E" w14:textId="01F952F6" w:rsidR="00A7720A" w:rsidRDefault="00A7720A" w:rsidP="00A7720A">
      <w:pPr>
        <w:jc w:val="both"/>
        <w:rPr>
          <w:rFonts w:ascii="Arial" w:hAnsi="Arial" w:cs="Arial"/>
          <w:sz w:val="24"/>
          <w:szCs w:val="24"/>
          <w:lang w:val="es-ES"/>
        </w:rPr>
      </w:pPr>
    </w:p>
    <w:p w14:paraId="54F04783" w14:textId="77777777" w:rsidR="00A7720A" w:rsidRDefault="00A7720A" w:rsidP="00A7720A">
      <w:pPr>
        <w:jc w:val="both"/>
        <w:rPr>
          <w:rFonts w:ascii="Arial" w:hAnsi="Arial" w:cs="Arial"/>
          <w:sz w:val="24"/>
          <w:szCs w:val="24"/>
          <w:lang w:val="es-ES"/>
        </w:rPr>
      </w:pPr>
    </w:p>
    <w:p w14:paraId="5A5B180F" w14:textId="77777777" w:rsidR="00A7720A" w:rsidRDefault="00A7720A" w:rsidP="00A7720A">
      <w:pPr>
        <w:jc w:val="both"/>
        <w:rPr>
          <w:rFonts w:ascii="Arial" w:hAnsi="Arial" w:cs="Arial"/>
          <w:sz w:val="24"/>
          <w:szCs w:val="24"/>
          <w:lang w:val="es-ES"/>
        </w:rPr>
      </w:pPr>
    </w:p>
    <w:p w14:paraId="73B6CB98" w14:textId="77777777" w:rsidR="00A7720A" w:rsidRPr="00F9473D" w:rsidRDefault="00A7720A" w:rsidP="00A7720A">
      <w:pPr>
        <w:jc w:val="both"/>
        <w:rPr>
          <w:rFonts w:ascii="Arial" w:hAnsi="Arial" w:cs="Arial"/>
          <w:b/>
          <w:bCs/>
          <w:sz w:val="24"/>
          <w:szCs w:val="24"/>
          <w:lang w:val="es-ES"/>
        </w:rPr>
      </w:pPr>
      <w:r w:rsidRPr="0083431E">
        <w:rPr>
          <w:rFonts w:ascii="Arial" w:hAnsi="Arial" w:cs="Arial"/>
          <w:sz w:val="24"/>
          <w:szCs w:val="24"/>
          <w:lang w:val="es-ES"/>
        </w:rPr>
        <w:t xml:space="preserve">Ahora bien, lo que concierne al </w:t>
      </w:r>
      <w:r w:rsidRPr="009741D5">
        <w:rPr>
          <w:rFonts w:ascii="Arial" w:hAnsi="Arial" w:cs="Arial"/>
          <w:b/>
          <w:bCs/>
          <w:sz w:val="24"/>
          <w:szCs w:val="24"/>
          <w:lang w:val="es-ES"/>
        </w:rPr>
        <w:t>Distrito 23</w:t>
      </w:r>
      <w:r w:rsidRPr="0083431E">
        <w:rPr>
          <w:rFonts w:ascii="Arial" w:hAnsi="Arial" w:cs="Arial"/>
          <w:sz w:val="24"/>
          <w:szCs w:val="24"/>
          <w:lang w:val="es-ES"/>
        </w:rPr>
        <w:t xml:space="preserve"> con cabecera en </w:t>
      </w:r>
      <w:r w:rsidRPr="00F9473D">
        <w:rPr>
          <w:rFonts w:ascii="Arial" w:hAnsi="Arial" w:cs="Arial"/>
          <w:b/>
          <w:bCs/>
          <w:sz w:val="24"/>
          <w:szCs w:val="24"/>
          <w:lang w:val="es-ES"/>
        </w:rPr>
        <w:t>San Pedro Mixtepec</w:t>
      </w:r>
      <w:r w:rsidRPr="0083431E">
        <w:rPr>
          <w:rFonts w:ascii="Arial" w:hAnsi="Arial" w:cs="Arial"/>
          <w:sz w:val="24"/>
          <w:szCs w:val="24"/>
          <w:lang w:val="es-ES"/>
        </w:rPr>
        <w:t xml:space="preserve">, lo conforman 12 municipios de los cuales 10 se rigen por Sistemas Normativos Indígenas representando el 80.33%, mismos que son: </w:t>
      </w:r>
      <w:r w:rsidRPr="00F9473D">
        <w:rPr>
          <w:rFonts w:ascii="Arial" w:hAnsi="Arial" w:cs="Arial"/>
          <w:b/>
          <w:bCs/>
          <w:sz w:val="24"/>
          <w:szCs w:val="24"/>
          <w:lang w:val="es-ES"/>
        </w:rPr>
        <w:t xml:space="preserve">San Gabriel Mixtepec, San Juan </w:t>
      </w:r>
      <w:proofErr w:type="spellStart"/>
      <w:r w:rsidRPr="00F9473D">
        <w:rPr>
          <w:rFonts w:ascii="Arial" w:hAnsi="Arial" w:cs="Arial"/>
          <w:b/>
          <w:bCs/>
          <w:sz w:val="24"/>
          <w:szCs w:val="24"/>
          <w:lang w:val="es-ES"/>
        </w:rPr>
        <w:t>Lachao</w:t>
      </w:r>
      <w:proofErr w:type="spellEnd"/>
      <w:r w:rsidRPr="00F9473D">
        <w:rPr>
          <w:rFonts w:ascii="Arial" w:hAnsi="Arial" w:cs="Arial"/>
          <w:b/>
          <w:bCs/>
          <w:sz w:val="24"/>
          <w:szCs w:val="24"/>
          <w:lang w:val="es-ES"/>
        </w:rPr>
        <w:t xml:space="preserve">, San Juan </w:t>
      </w:r>
      <w:proofErr w:type="spellStart"/>
      <w:r w:rsidRPr="00F9473D">
        <w:rPr>
          <w:rFonts w:ascii="Arial" w:hAnsi="Arial" w:cs="Arial"/>
          <w:b/>
          <w:bCs/>
          <w:sz w:val="24"/>
          <w:szCs w:val="24"/>
          <w:lang w:val="es-ES"/>
        </w:rPr>
        <w:t>Quiahije</w:t>
      </w:r>
      <w:proofErr w:type="spellEnd"/>
      <w:r w:rsidRPr="00F9473D">
        <w:rPr>
          <w:rFonts w:ascii="Arial" w:hAnsi="Arial" w:cs="Arial"/>
          <w:b/>
          <w:bCs/>
          <w:sz w:val="24"/>
          <w:szCs w:val="24"/>
          <w:lang w:val="es-ES"/>
        </w:rPr>
        <w:t xml:space="preserve">, San Miguel </w:t>
      </w:r>
      <w:proofErr w:type="spellStart"/>
      <w:r w:rsidRPr="00F9473D">
        <w:rPr>
          <w:rFonts w:ascii="Arial" w:hAnsi="Arial" w:cs="Arial"/>
          <w:b/>
          <w:bCs/>
          <w:sz w:val="24"/>
          <w:szCs w:val="24"/>
          <w:lang w:val="es-ES"/>
        </w:rPr>
        <w:t>Panixtlahuaca</w:t>
      </w:r>
      <w:proofErr w:type="spellEnd"/>
      <w:r w:rsidRPr="00F9473D">
        <w:rPr>
          <w:rFonts w:ascii="Arial" w:hAnsi="Arial" w:cs="Arial"/>
          <w:b/>
          <w:bCs/>
          <w:sz w:val="24"/>
          <w:szCs w:val="24"/>
          <w:lang w:val="es-ES"/>
        </w:rPr>
        <w:t xml:space="preserve">, San Pedro </w:t>
      </w:r>
      <w:proofErr w:type="spellStart"/>
      <w:r w:rsidRPr="00F9473D">
        <w:rPr>
          <w:rFonts w:ascii="Arial" w:hAnsi="Arial" w:cs="Arial"/>
          <w:b/>
          <w:bCs/>
          <w:sz w:val="24"/>
          <w:szCs w:val="24"/>
          <w:lang w:val="es-ES"/>
        </w:rPr>
        <w:t>Juchatengo</w:t>
      </w:r>
      <w:proofErr w:type="spellEnd"/>
      <w:r w:rsidRPr="00F9473D">
        <w:rPr>
          <w:rFonts w:ascii="Arial" w:hAnsi="Arial" w:cs="Arial"/>
          <w:b/>
          <w:bCs/>
          <w:sz w:val="24"/>
          <w:szCs w:val="24"/>
          <w:lang w:val="es-ES"/>
        </w:rPr>
        <w:t xml:space="preserve">, San Pedro Mixtepec, Santa María </w:t>
      </w:r>
      <w:proofErr w:type="spellStart"/>
      <w:r w:rsidRPr="00F9473D">
        <w:rPr>
          <w:rFonts w:ascii="Arial" w:hAnsi="Arial" w:cs="Arial"/>
          <w:b/>
          <w:bCs/>
          <w:sz w:val="24"/>
          <w:szCs w:val="24"/>
          <w:lang w:val="es-ES"/>
        </w:rPr>
        <w:t>Temaxcaltepec</w:t>
      </w:r>
      <w:proofErr w:type="spellEnd"/>
      <w:r w:rsidRPr="00F9473D">
        <w:rPr>
          <w:rFonts w:ascii="Arial" w:hAnsi="Arial" w:cs="Arial"/>
          <w:b/>
          <w:bCs/>
          <w:sz w:val="24"/>
          <w:szCs w:val="24"/>
          <w:lang w:val="es-ES"/>
        </w:rPr>
        <w:t xml:space="preserve">, Santiago </w:t>
      </w:r>
      <w:proofErr w:type="spellStart"/>
      <w:r w:rsidRPr="00F9473D">
        <w:rPr>
          <w:rFonts w:ascii="Arial" w:hAnsi="Arial" w:cs="Arial"/>
          <w:b/>
          <w:bCs/>
          <w:sz w:val="24"/>
          <w:szCs w:val="24"/>
          <w:lang w:val="es-ES"/>
        </w:rPr>
        <w:t>Yaitepec</w:t>
      </w:r>
      <w:proofErr w:type="spellEnd"/>
      <w:r w:rsidRPr="00F9473D">
        <w:rPr>
          <w:rFonts w:ascii="Arial" w:hAnsi="Arial" w:cs="Arial"/>
          <w:b/>
          <w:bCs/>
          <w:sz w:val="24"/>
          <w:szCs w:val="24"/>
          <w:lang w:val="es-ES"/>
        </w:rPr>
        <w:t xml:space="preserve">, Santos Reyes Nopala, </w:t>
      </w:r>
      <w:proofErr w:type="spellStart"/>
      <w:r w:rsidRPr="00F9473D">
        <w:rPr>
          <w:rFonts w:ascii="Arial" w:hAnsi="Arial" w:cs="Arial"/>
          <w:b/>
          <w:bCs/>
          <w:sz w:val="24"/>
          <w:szCs w:val="24"/>
          <w:lang w:val="es-ES"/>
        </w:rPr>
        <w:t>Tataltepec</w:t>
      </w:r>
      <w:proofErr w:type="spellEnd"/>
      <w:r w:rsidRPr="00F9473D">
        <w:rPr>
          <w:rFonts w:ascii="Arial" w:hAnsi="Arial" w:cs="Arial"/>
          <w:b/>
          <w:bCs/>
          <w:sz w:val="24"/>
          <w:szCs w:val="24"/>
          <w:lang w:val="es-ES"/>
        </w:rPr>
        <w:t xml:space="preserve"> de Valdez.</w:t>
      </w:r>
    </w:p>
    <w:p w14:paraId="46AD6AD9" w14:textId="77777777" w:rsidR="00A7720A" w:rsidRPr="0083431E" w:rsidRDefault="00A7720A" w:rsidP="00A7720A">
      <w:pPr>
        <w:jc w:val="both"/>
        <w:rPr>
          <w:rFonts w:ascii="Arial" w:hAnsi="Arial" w:cs="Arial"/>
          <w:sz w:val="24"/>
          <w:szCs w:val="24"/>
          <w:lang w:val="es-ES"/>
        </w:rPr>
      </w:pPr>
    </w:p>
    <w:p w14:paraId="05E8DE94" w14:textId="77777777" w:rsidR="00A7720A" w:rsidRPr="004A73D4" w:rsidRDefault="00A7720A" w:rsidP="00A7720A">
      <w:pPr>
        <w:jc w:val="both"/>
        <w:rPr>
          <w:rFonts w:ascii="Arial" w:hAnsi="Arial" w:cs="Arial"/>
          <w:lang w:val="es-ES"/>
        </w:rPr>
      </w:pPr>
      <w:r>
        <w:rPr>
          <w:rFonts w:ascii="Arial" w:hAnsi="Arial" w:cs="Arial"/>
          <w:noProof/>
          <w:lang w:val="es-ES"/>
        </w:rPr>
        <w:drawing>
          <wp:inline distT="0" distB="0" distL="0" distR="0" wp14:anchorId="74617DB6" wp14:editId="5B20ACD8">
            <wp:extent cx="5486400" cy="32004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AF7BC7" w14:textId="77777777" w:rsidR="00A7720A" w:rsidRDefault="00A7720A" w:rsidP="00A7720A">
      <w:pPr>
        <w:rPr>
          <w:rFonts w:ascii="Arial" w:hAnsi="Arial" w:cs="Arial"/>
          <w:sz w:val="24"/>
          <w:szCs w:val="24"/>
          <w:lang w:val="es-ES"/>
        </w:rPr>
      </w:pPr>
    </w:p>
    <w:p w14:paraId="542C5AFB" w14:textId="77777777" w:rsidR="00A7720A" w:rsidRPr="009741D5" w:rsidRDefault="00A7720A" w:rsidP="00A7720A">
      <w:pPr>
        <w:rPr>
          <w:rFonts w:ascii="Arial" w:hAnsi="Arial" w:cs="Arial"/>
          <w:sz w:val="24"/>
          <w:szCs w:val="24"/>
          <w:lang w:val="es-ES"/>
        </w:rPr>
      </w:pPr>
      <w:r w:rsidRPr="009741D5">
        <w:rPr>
          <w:rFonts w:ascii="Arial" w:hAnsi="Arial" w:cs="Arial"/>
          <w:sz w:val="24"/>
          <w:szCs w:val="24"/>
          <w:lang w:val="es-ES"/>
        </w:rPr>
        <w:t xml:space="preserve">El </w:t>
      </w:r>
      <w:r>
        <w:rPr>
          <w:rFonts w:ascii="Arial" w:hAnsi="Arial" w:cs="Arial"/>
          <w:sz w:val="24"/>
          <w:szCs w:val="24"/>
          <w:lang w:val="es-ES"/>
        </w:rPr>
        <w:t>75.59187</w:t>
      </w:r>
      <w:r w:rsidRPr="009741D5">
        <w:rPr>
          <w:rFonts w:ascii="Arial" w:hAnsi="Arial" w:cs="Arial"/>
          <w:sz w:val="24"/>
          <w:szCs w:val="24"/>
          <w:lang w:val="es-ES"/>
        </w:rPr>
        <w:t>% de Población es Indígena y/o Afromexicana.</w:t>
      </w:r>
    </w:p>
    <w:p w14:paraId="44AB3948" w14:textId="77777777" w:rsidR="00A7720A" w:rsidRDefault="00A7720A" w:rsidP="00A7720A">
      <w:pPr>
        <w:rPr>
          <w:lang w:val="es-ES"/>
        </w:rPr>
      </w:pPr>
    </w:p>
    <w:p w14:paraId="77C160C9" w14:textId="77777777" w:rsidR="00A7720A" w:rsidRDefault="00A7720A" w:rsidP="00A7720A">
      <w:pPr>
        <w:jc w:val="both"/>
        <w:rPr>
          <w:rFonts w:ascii="Arial" w:hAnsi="Arial" w:cs="Arial"/>
          <w:sz w:val="24"/>
          <w:szCs w:val="24"/>
          <w:lang w:val="es-ES"/>
        </w:rPr>
      </w:pPr>
    </w:p>
    <w:p w14:paraId="50AAF2DC" w14:textId="77777777" w:rsidR="00A7720A" w:rsidRDefault="00A7720A" w:rsidP="00A7720A">
      <w:pPr>
        <w:jc w:val="both"/>
        <w:rPr>
          <w:rFonts w:ascii="Arial" w:hAnsi="Arial" w:cs="Arial"/>
          <w:sz w:val="24"/>
          <w:szCs w:val="24"/>
          <w:lang w:val="es-ES"/>
        </w:rPr>
      </w:pPr>
    </w:p>
    <w:p w14:paraId="4933B4DE" w14:textId="77777777" w:rsidR="00A7720A" w:rsidRDefault="00A7720A" w:rsidP="00A7720A">
      <w:pPr>
        <w:jc w:val="both"/>
        <w:rPr>
          <w:rFonts w:ascii="Arial" w:hAnsi="Arial" w:cs="Arial"/>
          <w:sz w:val="24"/>
          <w:szCs w:val="24"/>
          <w:lang w:val="es-ES"/>
        </w:rPr>
      </w:pPr>
    </w:p>
    <w:p w14:paraId="5FAE8568" w14:textId="77777777" w:rsidR="00A7720A" w:rsidRDefault="00A7720A" w:rsidP="00A7720A">
      <w:pPr>
        <w:jc w:val="both"/>
        <w:rPr>
          <w:rFonts w:ascii="Arial" w:hAnsi="Arial" w:cs="Arial"/>
          <w:sz w:val="24"/>
          <w:szCs w:val="24"/>
          <w:lang w:val="es-ES"/>
        </w:rPr>
      </w:pPr>
    </w:p>
    <w:p w14:paraId="4540E20A" w14:textId="77777777" w:rsidR="00A7720A" w:rsidRDefault="00A7720A" w:rsidP="00A7720A">
      <w:pPr>
        <w:jc w:val="both"/>
        <w:rPr>
          <w:rFonts w:ascii="Arial" w:hAnsi="Arial" w:cs="Arial"/>
          <w:sz w:val="24"/>
          <w:szCs w:val="24"/>
          <w:lang w:val="es-ES"/>
        </w:rPr>
      </w:pPr>
    </w:p>
    <w:p w14:paraId="652C6BC1" w14:textId="77777777" w:rsidR="00A7720A" w:rsidRDefault="00A7720A" w:rsidP="00A7720A">
      <w:pPr>
        <w:jc w:val="both"/>
        <w:rPr>
          <w:rFonts w:ascii="Arial" w:hAnsi="Arial" w:cs="Arial"/>
          <w:sz w:val="24"/>
          <w:szCs w:val="24"/>
          <w:lang w:val="es-ES"/>
        </w:rPr>
      </w:pPr>
    </w:p>
    <w:p w14:paraId="742EA7F2" w14:textId="77777777" w:rsidR="00A7720A" w:rsidRDefault="00A7720A" w:rsidP="00A7720A">
      <w:pPr>
        <w:jc w:val="both"/>
        <w:rPr>
          <w:rFonts w:ascii="Arial" w:hAnsi="Arial" w:cs="Arial"/>
          <w:sz w:val="24"/>
          <w:szCs w:val="24"/>
          <w:lang w:val="es-ES"/>
        </w:rPr>
      </w:pPr>
    </w:p>
    <w:p w14:paraId="3CEDF124" w14:textId="77777777" w:rsidR="00A7720A" w:rsidRDefault="00A7720A" w:rsidP="00A7720A">
      <w:pPr>
        <w:jc w:val="both"/>
        <w:rPr>
          <w:rFonts w:ascii="Arial" w:hAnsi="Arial" w:cs="Arial"/>
          <w:sz w:val="24"/>
          <w:szCs w:val="24"/>
          <w:lang w:val="es-ES"/>
        </w:rPr>
      </w:pPr>
    </w:p>
    <w:p w14:paraId="44CE9AA6" w14:textId="77777777" w:rsidR="00A7720A" w:rsidRDefault="00A7720A" w:rsidP="00A7720A">
      <w:pPr>
        <w:jc w:val="both"/>
        <w:rPr>
          <w:rFonts w:ascii="Arial" w:hAnsi="Arial" w:cs="Arial"/>
          <w:sz w:val="24"/>
          <w:szCs w:val="24"/>
          <w:lang w:val="es-ES"/>
        </w:rPr>
      </w:pPr>
    </w:p>
    <w:p w14:paraId="75035C37" w14:textId="77777777" w:rsidR="00A7720A" w:rsidRDefault="00A7720A" w:rsidP="00A7720A">
      <w:pPr>
        <w:jc w:val="both"/>
        <w:rPr>
          <w:rFonts w:ascii="Arial" w:hAnsi="Arial" w:cs="Arial"/>
          <w:b/>
          <w:bCs/>
          <w:sz w:val="24"/>
          <w:szCs w:val="24"/>
          <w:lang w:val="es-ES"/>
        </w:rPr>
      </w:pPr>
      <w:r w:rsidRPr="00FB243C">
        <w:rPr>
          <w:rFonts w:ascii="Arial" w:hAnsi="Arial" w:cs="Arial"/>
          <w:sz w:val="24"/>
          <w:szCs w:val="24"/>
          <w:lang w:val="es-ES"/>
        </w:rPr>
        <w:t xml:space="preserve">En tanto, lo que corresponde al </w:t>
      </w:r>
      <w:r>
        <w:rPr>
          <w:rFonts w:ascii="Arial" w:hAnsi="Arial" w:cs="Arial"/>
          <w:b/>
          <w:bCs/>
          <w:sz w:val="24"/>
          <w:szCs w:val="24"/>
          <w:lang w:val="es-ES"/>
        </w:rPr>
        <w:t xml:space="preserve">Distrito </w:t>
      </w:r>
      <w:r w:rsidRPr="009741D5">
        <w:rPr>
          <w:rFonts w:ascii="Arial" w:hAnsi="Arial" w:cs="Arial"/>
          <w:b/>
          <w:bCs/>
          <w:sz w:val="24"/>
          <w:szCs w:val="24"/>
          <w:lang w:val="es-ES"/>
        </w:rPr>
        <w:t>25</w:t>
      </w:r>
      <w:r w:rsidRPr="00FB243C">
        <w:rPr>
          <w:rFonts w:ascii="Arial" w:hAnsi="Arial" w:cs="Arial"/>
          <w:sz w:val="24"/>
          <w:szCs w:val="24"/>
          <w:lang w:val="es-ES"/>
        </w:rPr>
        <w:t xml:space="preserve"> con sede en </w:t>
      </w:r>
      <w:r w:rsidRPr="00F9473D">
        <w:rPr>
          <w:rFonts w:ascii="Arial" w:hAnsi="Arial" w:cs="Arial"/>
          <w:b/>
          <w:bCs/>
          <w:sz w:val="24"/>
          <w:szCs w:val="24"/>
          <w:lang w:val="es-ES"/>
        </w:rPr>
        <w:t>San Pedro Pochutla</w:t>
      </w:r>
      <w:r w:rsidRPr="00FB243C">
        <w:rPr>
          <w:rFonts w:ascii="Arial" w:hAnsi="Arial" w:cs="Arial"/>
          <w:sz w:val="24"/>
          <w:szCs w:val="24"/>
          <w:lang w:val="es-ES"/>
        </w:rPr>
        <w:t xml:space="preserve">, este se encuentra conformado por 9 municipios, siendo 6 los que se rigen por Sistemas Normativos Indígenas y a su vez representando el 77.77% de los cuales son: </w:t>
      </w:r>
      <w:r w:rsidRPr="00F9473D">
        <w:rPr>
          <w:rFonts w:ascii="Arial" w:hAnsi="Arial" w:cs="Arial"/>
          <w:b/>
          <w:bCs/>
          <w:sz w:val="24"/>
          <w:szCs w:val="24"/>
          <w:lang w:val="es-ES"/>
        </w:rPr>
        <w:t>Candelaria Loxicha, Pluma Hidalgo, San Mateo Piñas, San Pedro el Alto, San Miguel del Puerto, Santa María Colotepec</w:t>
      </w:r>
      <w:r>
        <w:rPr>
          <w:rFonts w:ascii="Arial" w:hAnsi="Arial" w:cs="Arial"/>
          <w:b/>
          <w:bCs/>
          <w:sz w:val="24"/>
          <w:szCs w:val="24"/>
          <w:lang w:val="es-ES"/>
        </w:rPr>
        <w:t>.</w:t>
      </w:r>
    </w:p>
    <w:p w14:paraId="1CF5A072" w14:textId="77777777" w:rsidR="00A7720A" w:rsidRPr="00F9473D" w:rsidRDefault="00A7720A" w:rsidP="00A7720A">
      <w:pPr>
        <w:jc w:val="both"/>
        <w:rPr>
          <w:rFonts w:ascii="Arial" w:hAnsi="Arial" w:cs="Arial"/>
          <w:b/>
          <w:bCs/>
          <w:sz w:val="24"/>
          <w:szCs w:val="24"/>
          <w:lang w:val="es-ES"/>
        </w:rPr>
      </w:pPr>
      <w:r>
        <w:rPr>
          <w:rFonts w:ascii="Arial" w:hAnsi="Arial" w:cs="Arial"/>
          <w:b/>
          <w:bCs/>
          <w:sz w:val="24"/>
          <w:szCs w:val="24"/>
          <w:lang w:val="es-ES"/>
        </w:rPr>
        <w:t xml:space="preserve">San Bartolomé Loxicha y Santo Domingo de Morelos </w:t>
      </w:r>
      <w:r w:rsidRPr="006065D9">
        <w:rPr>
          <w:rFonts w:ascii="Arial" w:hAnsi="Arial" w:cs="Arial"/>
          <w:sz w:val="24"/>
          <w:szCs w:val="24"/>
          <w:lang w:val="es-ES"/>
        </w:rPr>
        <w:t xml:space="preserve">(Actualmente se </w:t>
      </w:r>
      <w:r>
        <w:rPr>
          <w:rFonts w:ascii="Arial" w:hAnsi="Arial" w:cs="Arial"/>
          <w:sz w:val="24"/>
          <w:szCs w:val="24"/>
          <w:lang w:val="es-ES"/>
        </w:rPr>
        <w:t>encuentran</w:t>
      </w:r>
      <w:r w:rsidRPr="006065D9">
        <w:rPr>
          <w:rFonts w:ascii="Arial" w:hAnsi="Arial" w:cs="Arial"/>
          <w:sz w:val="24"/>
          <w:szCs w:val="24"/>
          <w:lang w:val="es-ES"/>
        </w:rPr>
        <w:t xml:space="preserve"> en el distrito 24 Miahuatlán de Porfirio Diaz, sin embargo, </w:t>
      </w:r>
      <w:r>
        <w:rPr>
          <w:rFonts w:ascii="Arial" w:hAnsi="Arial" w:cs="Arial"/>
          <w:sz w:val="24"/>
          <w:szCs w:val="24"/>
          <w:lang w:val="es-ES"/>
        </w:rPr>
        <w:t xml:space="preserve">pertenecen </w:t>
      </w:r>
      <w:r w:rsidRPr="006065D9">
        <w:rPr>
          <w:rFonts w:ascii="Arial" w:hAnsi="Arial" w:cs="Arial"/>
          <w:sz w:val="24"/>
          <w:szCs w:val="24"/>
          <w:lang w:val="es-ES"/>
        </w:rPr>
        <w:t>a la Región Costa)</w:t>
      </w:r>
      <w:r>
        <w:rPr>
          <w:rFonts w:ascii="Arial" w:hAnsi="Arial" w:cs="Arial"/>
          <w:sz w:val="24"/>
          <w:szCs w:val="24"/>
          <w:lang w:val="es-ES"/>
        </w:rPr>
        <w:t>.</w:t>
      </w:r>
      <w:r w:rsidRPr="006065D9">
        <w:rPr>
          <w:rFonts w:ascii="Arial" w:hAnsi="Arial" w:cs="Arial"/>
          <w:sz w:val="24"/>
          <w:szCs w:val="24"/>
          <w:lang w:val="es-ES"/>
        </w:rPr>
        <w:t xml:space="preserve"> </w:t>
      </w:r>
    </w:p>
    <w:p w14:paraId="1618EFA3" w14:textId="77777777" w:rsidR="00A7720A" w:rsidRDefault="00A7720A" w:rsidP="00A7720A">
      <w:pPr>
        <w:rPr>
          <w:lang w:val="es-ES"/>
        </w:rPr>
      </w:pPr>
    </w:p>
    <w:p w14:paraId="55ADF8DC" w14:textId="77777777" w:rsidR="00A7720A" w:rsidRDefault="00A7720A" w:rsidP="00A7720A">
      <w:pPr>
        <w:rPr>
          <w:lang w:val="es-ES"/>
        </w:rPr>
      </w:pPr>
      <w:r>
        <w:rPr>
          <w:noProof/>
          <w:lang w:val="es-ES"/>
        </w:rPr>
        <w:drawing>
          <wp:inline distT="0" distB="0" distL="0" distR="0" wp14:anchorId="0F93D2E2" wp14:editId="350DD79B">
            <wp:extent cx="5486400" cy="32004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30F60D" w14:textId="77777777" w:rsidR="00A7720A" w:rsidRDefault="00A7720A" w:rsidP="00A7720A">
      <w:pPr>
        <w:rPr>
          <w:lang w:val="es-ES"/>
        </w:rPr>
      </w:pPr>
    </w:p>
    <w:p w14:paraId="075C1A4E" w14:textId="77777777" w:rsidR="00A7720A" w:rsidRPr="009741D5" w:rsidRDefault="00A7720A" w:rsidP="00A7720A">
      <w:pPr>
        <w:rPr>
          <w:rFonts w:ascii="Arial" w:hAnsi="Arial" w:cs="Arial"/>
          <w:sz w:val="24"/>
          <w:szCs w:val="24"/>
          <w:lang w:val="es-ES"/>
        </w:rPr>
      </w:pPr>
      <w:r w:rsidRPr="009741D5">
        <w:rPr>
          <w:rFonts w:ascii="Arial" w:hAnsi="Arial" w:cs="Arial"/>
          <w:sz w:val="24"/>
          <w:szCs w:val="24"/>
          <w:lang w:val="es-ES"/>
        </w:rPr>
        <w:t xml:space="preserve">El </w:t>
      </w:r>
      <w:r>
        <w:rPr>
          <w:rFonts w:ascii="Arial" w:hAnsi="Arial" w:cs="Arial"/>
          <w:sz w:val="24"/>
          <w:szCs w:val="24"/>
          <w:lang w:val="es-ES"/>
        </w:rPr>
        <w:t>54.857573</w:t>
      </w:r>
      <w:r w:rsidRPr="009741D5">
        <w:rPr>
          <w:rFonts w:ascii="Arial" w:hAnsi="Arial" w:cs="Arial"/>
          <w:sz w:val="24"/>
          <w:szCs w:val="24"/>
          <w:lang w:val="es-ES"/>
        </w:rPr>
        <w:t>% de Población es Indígena y/o Afromexicana.</w:t>
      </w:r>
    </w:p>
    <w:p w14:paraId="7369E40C" w14:textId="20F44383" w:rsidR="00A7720A" w:rsidRDefault="00A7720A" w:rsidP="00A7720A">
      <w:pPr>
        <w:rPr>
          <w:lang w:val="es-ES"/>
        </w:rPr>
      </w:pPr>
    </w:p>
    <w:p w14:paraId="55CEB7AE" w14:textId="766965CD" w:rsidR="00A7720A" w:rsidRDefault="00A7720A" w:rsidP="00A7720A">
      <w:pPr>
        <w:rPr>
          <w:lang w:val="es-ES"/>
        </w:rPr>
      </w:pPr>
    </w:p>
    <w:p w14:paraId="44735046" w14:textId="16DB6F5D" w:rsidR="00A7720A" w:rsidRDefault="00A7720A" w:rsidP="00A7720A">
      <w:pPr>
        <w:rPr>
          <w:lang w:val="es-ES"/>
        </w:rPr>
      </w:pPr>
    </w:p>
    <w:p w14:paraId="7B4C05C5" w14:textId="2E863F3E" w:rsidR="00A7720A" w:rsidRDefault="00A7720A" w:rsidP="00A7720A">
      <w:pPr>
        <w:rPr>
          <w:lang w:val="es-ES"/>
        </w:rPr>
      </w:pPr>
    </w:p>
    <w:p w14:paraId="6F34FDEB" w14:textId="5EFE1CC0" w:rsidR="00A7720A" w:rsidRDefault="00A7720A" w:rsidP="00A7720A">
      <w:pPr>
        <w:rPr>
          <w:lang w:val="es-ES"/>
        </w:rPr>
      </w:pPr>
    </w:p>
    <w:p w14:paraId="55A1DFAB" w14:textId="3E0E8EDE" w:rsidR="00A7720A" w:rsidRDefault="00A7720A" w:rsidP="00A7720A">
      <w:pPr>
        <w:rPr>
          <w:lang w:val="es-ES"/>
        </w:rPr>
      </w:pPr>
    </w:p>
    <w:p w14:paraId="4F8BBC21" w14:textId="3EBD23E4" w:rsidR="00A7720A" w:rsidRDefault="00A7720A" w:rsidP="00A7720A">
      <w:pPr>
        <w:rPr>
          <w:lang w:val="es-ES"/>
        </w:rPr>
      </w:pPr>
    </w:p>
    <w:p w14:paraId="7916BCDD" w14:textId="77777777" w:rsidR="00A7720A" w:rsidRDefault="00A7720A" w:rsidP="00A7720A">
      <w:pPr>
        <w:rPr>
          <w:lang w:val="es-ES"/>
        </w:rPr>
      </w:pPr>
    </w:p>
    <w:p w14:paraId="405E85AA" w14:textId="77777777" w:rsidR="00A7720A" w:rsidRPr="00D50977" w:rsidRDefault="00A7720A" w:rsidP="00A7720A">
      <w:pPr>
        <w:rPr>
          <w:b/>
          <w:bCs/>
          <w:lang w:val="es-ES"/>
        </w:rPr>
      </w:pPr>
      <w:r w:rsidRPr="00D50977">
        <w:rPr>
          <w:b/>
          <w:bCs/>
          <w:lang w:val="es-ES"/>
        </w:rPr>
        <w:t>PRINCIPALES FORMAS DE ELECCIÓN EN LOS SISTEMAS NORMATIVOS INDÍGENAS:</w:t>
      </w:r>
    </w:p>
    <w:p w14:paraId="053A946B" w14:textId="77777777" w:rsidR="00A7720A" w:rsidRPr="00D50977" w:rsidRDefault="00A7720A" w:rsidP="00A7720A">
      <w:pPr>
        <w:pStyle w:val="Prrafodelista"/>
        <w:numPr>
          <w:ilvl w:val="0"/>
          <w:numId w:val="34"/>
        </w:numPr>
        <w:rPr>
          <w:lang w:val="es-ES"/>
        </w:rPr>
      </w:pPr>
      <w:r w:rsidRPr="00D50977">
        <w:rPr>
          <w:lang w:val="es-ES"/>
        </w:rPr>
        <w:t>Boletas y Urnas.</w:t>
      </w:r>
    </w:p>
    <w:p w14:paraId="335C6F30" w14:textId="77777777" w:rsidR="00A7720A" w:rsidRPr="00D50977" w:rsidRDefault="00A7720A" w:rsidP="00A7720A">
      <w:pPr>
        <w:pStyle w:val="Prrafodelista"/>
        <w:numPr>
          <w:ilvl w:val="0"/>
          <w:numId w:val="34"/>
        </w:numPr>
        <w:rPr>
          <w:lang w:val="es-ES"/>
        </w:rPr>
      </w:pPr>
      <w:r w:rsidRPr="00D50977">
        <w:rPr>
          <w:lang w:val="es-ES"/>
        </w:rPr>
        <w:t xml:space="preserve">Boletas, Urnas, Mano Alzada, Pizarrón. </w:t>
      </w:r>
    </w:p>
    <w:p w14:paraId="7C22659E" w14:textId="77777777" w:rsidR="00A7720A" w:rsidRPr="00D50977" w:rsidRDefault="00A7720A" w:rsidP="00A7720A">
      <w:pPr>
        <w:pStyle w:val="Prrafodelista"/>
        <w:numPr>
          <w:ilvl w:val="0"/>
          <w:numId w:val="34"/>
        </w:numPr>
        <w:rPr>
          <w:lang w:val="es-ES"/>
        </w:rPr>
      </w:pPr>
      <w:r w:rsidRPr="00D50977">
        <w:rPr>
          <w:lang w:val="es-ES"/>
        </w:rPr>
        <w:t>Designación Directa, Escalafón y Levantando la Mano.</w:t>
      </w:r>
    </w:p>
    <w:p w14:paraId="4EA14ECA" w14:textId="77777777" w:rsidR="00A7720A" w:rsidRPr="00D50977" w:rsidRDefault="00A7720A" w:rsidP="00A7720A">
      <w:pPr>
        <w:pStyle w:val="Prrafodelista"/>
        <w:numPr>
          <w:ilvl w:val="0"/>
          <w:numId w:val="34"/>
        </w:numPr>
        <w:rPr>
          <w:lang w:val="es-ES"/>
        </w:rPr>
      </w:pPr>
      <w:r w:rsidRPr="00D50977">
        <w:rPr>
          <w:lang w:val="es-ES"/>
        </w:rPr>
        <w:t>Escalafón y Mano Alzada.</w:t>
      </w:r>
    </w:p>
    <w:p w14:paraId="1D5886E8" w14:textId="77777777" w:rsidR="00A7720A" w:rsidRPr="00D50977" w:rsidRDefault="00A7720A" w:rsidP="00A7720A">
      <w:pPr>
        <w:pStyle w:val="Prrafodelista"/>
        <w:numPr>
          <w:ilvl w:val="0"/>
          <w:numId w:val="34"/>
        </w:numPr>
        <w:rPr>
          <w:lang w:val="es-ES"/>
        </w:rPr>
      </w:pPr>
      <w:r w:rsidRPr="00D50977">
        <w:rPr>
          <w:lang w:val="es-ES"/>
        </w:rPr>
        <w:t>Mano Alzada.</w:t>
      </w:r>
    </w:p>
    <w:p w14:paraId="683C3EDB" w14:textId="77777777" w:rsidR="00A7720A" w:rsidRPr="00D50977" w:rsidRDefault="00A7720A" w:rsidP="00A7720A">
      <w:pPr>
        <w:pStyle w:val="Prrafodelista"/>
        <w:numPr>
          <w:ilvl w:val="0"/>
          <w:numId w:val="34"/>
        </w:numPr>
        <w:rPr>
          <w:lang w:val="es-ES"/>
        </w:rPr>
      </w:pPr>
      <w:r w:rsidRPr="00D50977">
        <w:rPr>
          <w:lang w:val="es-ES"/>
        </w:rPr>
        <w:t>Planillas.</w:t>
      </w:r>
    </w:p>
    <w:p w14:paraId="6A4449D2" w14:textId="77777777" w:rsidR="00A7720A" w:rsidRPr="00D50977" w:rsidRDefault="00A7720A" w:rsidP="00A7720A">
      <w:pPr>
        <w:pStyle w:val="Prrafodelista"/>
        <w:numPr>
          <w:ilvl w:val="0"/>
          <w:numId w:val="34"/>
        </w:numPr>
        <w:rPr>
          <w:lang w:val="es-ES"/>
        </w:rPr>
      </w:pPr>
      <w:r w:rsidRPr="00D50977">
        <w:rPr>
          <w:lang w:val="es-ES"/>
        </w:rPr>
        <w:t>Ternas y Duplas.</w:t>
      </w:r>
    </w:p>
    <w:p w14:paraId="58D0FD91" w14:textId="77777777" w:rsidR="00A7720A" w:rsidRPr="00D50977" w:rsidRDefault="00A7720A" w:rsidP="00A7720A">
      <w:pPr>
        <w:pStyle w:val="Prrafodelista"/>
        <w:numPr>
          <w:ilvl w:val="0"/>
          <w:numId w:val="34"/>
        </w:numPr>
        <w:rPr>
          <w:lang w:val="es-ES"/>
        </w:rPr>
      </w:pPr>
      <w:r w:rsidRPr="00D50977">
        <w:rPr>
          <w:lang w:val="es-ES"/>
        </w:rPr>
        <w:t xml:space="preserve">Ternas y Elección Directa. </w:t>
      </w:r>
    </w:p>
    <w:p w14:paraId="649C7C50" w14:textId="77777777" w:rsidR="00A7720A" w:rsidRPr="00D50977" w:rsidRDefault="00A7720A" w:rsidP="00A7720A">
      <w:pPr>
        <w:pStyle w:val="Prrafodelista"/>
        <w:numPr>
          <w:ilvl w:val="0"/>
          <w:numId w:val="34"/>
        </w:numPr>
        <w:rPr>
          <w:lang w:val="es-ES"/>
        </w:rPr>
      </w:pPr>
      <w:r w:rsidRPr="00D50977">
        <w:rPr>
          <w:lang w:val="es-ES"/>
        </w:rPr>
        <w:t xml:space="preserve">Ternas y Mano Alzada. </w:t>
      </w:r>
    </w:p>
    <w:p w14:paraId="625A04B1" w14:textId="77777777" w:rsidR="00A7720A" w:rsidRPr="00D50977" w:rsidRDefault="00A7720A" w:rsidP="00A7720A">
      <w:pPr>
        <w:pStyle w:val="Prrafodelista"/>
        <w:numPr>
          <w:ilvl w:val="0"/>
          <w:numId w:val="34"/>
        </w:numPr>
        <w:rPr>
          <w:lang w:val="es-ES"/>
        </w:rPr>
      </w:pPr>
      <w:r w:rsidRPr="00D50977">
        <w:rPr>
          <w:lang w:val="es-ES"/>
        </w:rPr>
        <w:t xml:space="preserve">Votación a Mano Alzada/Votación en Pizarrón. </w:t>
      </w:r>
    </w:p>
    <w:p w14:paraId="3272EF44" w14:textId="77777777" w:rsidR="00A7720A" w:rsidRDefault="00A7720A" w:rsidP="00A7720A">
      <w:pPr>
        <w:pStyle w:val="Prrafodelista"/>
        <w:numPr>
          <w:ilvl w:val="0"/>
          <w:numId w:val="34"/>
        </w:numPr>
        <w:rPr>
          <w:lang w:val="es-ES"/>
        </w:rPr>
      </w:pPr>
      <w:r w:rsidRPr="00D50977">
        <w:rPr>
          <w:lang w:val="es-ES"/>
        </w:rPr>
        <w:t>Votos en Pizarrón.</w:t>
      </w:r>
    </w:p>
    <w:p w14:paraId="7E51CBEE" w14:textId="77777777" w:rsidR="00A7720A" w:rsidRDefault="00A7720A" w:rsidP="00A7720A">
      <w:pPr>
        <w:rPr>
          <w:lang w:val="es-ES"/>
        </w:rPr>
      </w:pPr>
    </w:p>
    <w:p w14:paraId="23096D90" w14:textId="77777777" w:rsidR="00A7720A" w:rsidRDefault="00A7720A" w:rsidP="00A7720A">
      <w:pPr>
        <w:jc w:val="center"/>
        <w:rPr>
          <w:b/>
          <w:bCs/>
          <w:lang w:val="es-ES"/>
        </w:rPr>
      </w:pPr>
      <w:r w:rsidRPr="00915BA1">
        <w:rPr>
          <w:b/>
          <w:bCs/>
          <w:lang w:val="es-ES"/>
        </w:rPr>
        <w:t>COMPARACIÓN DE PARTICIPACIÓN DE LAS MUJERES EN EL RÉGIMEN DE SISTEMAS NORMATIVOS INDÍGENAS</w:t>
      </w:r>
    </w:p>
    <w:p w14:paraId="3BBCE9C8" w14:textId="77777777" w:rsidR="00A7720A" w:rsidRPr="00915BA1" w:rsidRDefault="00A7720A" w:rsidP="00A7720A">
      <w:pPr>
        <w:jc w:val="center"/>
        <w:rPr>
          <w:b/>
          <w:bCs/>
          <w:lang w:val="es-ES"/>
        </w:rPr>
      </w:pPr>
    </w:p>
    <w:p w14:paraId="59616789" w14:textId="77777777" w:rsidR="00A7720A" w:rsidRDefault="00A7720A" w:rsidP="00A7720A">
      <w:r>
        <w:t>MUJERES ELECTAS POR EL RÉGIMEN DE SISTEMAS NORMATIVOS INDÍGENAS PARA EL AÑO 2018</w:t>
      </w:r>
    </w:p>
    <w:p w14:paraId="08CDD05C" w14:textId="77777777" w:rsidR="00A7720A" w:rsidRPr="00FF7AFA" w:rsidRDefault="00A7720A" w:rsidP="00A7720A">
      <w:pPr>
        <w:jc w:val="center"/>
        <w:rPr>
          <w:b/>
          <w:bCs/>
          <w:lang w:val="es-ES"/>
        </w:rPr>
      </w:pPr>
      <w:r>
        <w:rPr>
          <w:b/>
          <w:bCs/>
        </w:rPr>
        <w:t>0</w:t>
      </w:r>
    </w:p>
    <w:p w14:paraId="5ABF07E0" w14:textId="77777777" w:rsidR="00A7720A" w:rsidRDefault="00A7720A" w:rsidP="00A7720A">
      <w:r>
        <w:t>MUJERES ELECTAS POR EL RÉGIMEN DE SISTEMAS NORMATIVOS INDÍGENAS PARA EL AÑO 2022</w:t>
      </w:r>
    </w:p>
    <w:p w14:paraId="6D9E0DE4" w14:textId="77777777" w:rsidR="00A7720A" w:rsidRPr="00F45F11" w:rsidRDefault="00A7720A" w:rsidP="00A7720A">
      <w:pPr>
        <w:jc w:val="center"/>
        <w:rPr>
          <w:b/>
          <w:bCs/>
          <w:lang w:val="es-ES"/>
        </w:rPr>
      </w:pPr>
      <w:r w:rsidRPr="00F45F11">
        <w:rPr>
          <w:b/>
          <w:bCs/>
          <w:lang w:val="es-ES"/>
        </w:rPr>
        <w:t>63</w:t>
      </w:r>
    </w:p>
    <w:p w14:paraId="6387C4C9" w14:textId="77777777" w:rsidR="00A7720A" w:rsidRDefault="00A7720A" w:rsidP="00A7720A">
      <w:pPr>
        <w:rPr>
          <w:lang w:val="es-ES"/>
        </w:rPr>
      </w:pPr>
    </w:p>
    <w:p w14:paraId="6A952EA8" w14:textId="77777777" w:rsidR="00A7720A" w:rsidRDefault="00A7720A" w:rsidP="00A7720A">
      <w:pPr>
        <w:rPr>
          <w:lang w:val="es-ES"/>
        </w:rPr>
      </w:pPr>
    </w:p>
    <w:p w14:paraId="37B72FB3" w14:textId="77777777" w:rsidR="00F73AE2" w:rsidRDefault="00F73AE2" w:rsidP="00F73AE2">
      <w:pPr>
        <w:rPr>
          <w:lang w:val="es-ES"/>
        </w:rPr>
      </w:pPr>
    </w:p>
    <w:p w14:paraId="4260BFBF" w14:textId="16E48252" w:rsidR="000A140C" w:rsidRPr="00514984" w:rsidRDefault="000A140C" w:rsidP="00715BCC">
      <w:pPr>
        <w:spacing w:line="276" w:lineRule="auto"/>
        <w:rPr>
          <w:rFonts w:ascii="Montserrat" w:hAnsi="Montserrat" w:cs="Arial"/>
          <w:b/>
          <w:bCs/>
          <w:sz w:val="24"/>
          <w:szCs w:val="24"/>
          <w:lang w:val="es-ES"/>
        </w:rPr>
      </w:pPr>
    </w:p>
    <w:sectPr w:rsidR="000A140C" w:rsidRPr="00514984">
      <w:headerReference w:type="default" r:id="rId31"/>
      <w:footerReference w:type="default" r:id="rId3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2E97" w14:textId="77777777" w:rsidR="0018080C" w:rsidRDefault="0018080C">
      <w:pPr>
        <w:spacing w:after="0" w:line="240" w:lineRule="auto"/>
      </w:pPr>
      <w:r>
        <w:separator/>
      </w:r>
    </w:p>
  </w:endnote>
  <w:endnote w:type="continuationSeparator" w:id="0">
    <w:p w14:paraId="4292F99B" w14:textId="77777777" w:rsidR="0018080C" w:rsidRDefault="0018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765969"/>
      <w:docPartObj>
        <w:docPartGallery w:val="Page Numbers (Bottom of Page)"/>
        <w:docPartUnique/>
      </w:docPartObj>
    </w:sdtPr>
    <w:sdtContent>
      <w:p w14:paraId="266C4909" w14:textId="76DE68BC" w:rsidR="002D6023" w:rsidRDefault="002D6023">
        <w:pPr>
          <w:pStyle w:val="Piedepgina"/>
          <w:jc w:val="right"/>
        </w:pPr>
        <w:r>
          <w:fldChar w:fldCharType="begin"/>
        </w:r>
        <w:r>
          <w:instrText>PAGE   \* MERGEFORMAT</w:instrText>
        </w:r>
        <w:r>
          <w:fldChar w:fldCharType="separate"/>
        </w:r>
        <w:r>
          <w:rPr>
            <w:lang w:val="es-ES"/>
          </w:rPr>
          <w:t>2</w:t>
        </w:r>
        <w:r>
          <w:fldChar w:fldCharType="end"/>
        </w:r>
      </w:p>
    </w:sdtContent>
  </w:sdt>
  <w:p w14:paraId="6605106E" w14:textId="77777777" w:rsidR="002D6023" w:rsidRDefault="002D6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EC2F" w14:textId="77777777" w:rsidR="0018080C" w:rsidRDefault="0018080C">
      <w:pPr>
        <w:spacing w:after="0" w:line="240" w:lineRule="auto"/>
      </w:pPr>
      <w:r>
        <w:separator/>
      </w:r>
    </w:p>
  </w:footnote>
  <w:footnote w:type="continuationSeparator" w:id="0">
    <w:p w14:paraId="65282F47" w14:textId="77777777" w:rsidR="0018080C" w:rsidRDefault="0018080C">
      <w:pPr>
        <w:spacing w:after="0" w:line="240" w:lineRule="auto"/>
      </w:pPr>
      <w:r>
        <w:continuationSeparator/>
      </w:r>
    </w:p>
  </w:footnote>
  <w:footnote w:id="1">
    <w:p w14:paraId="15502317"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rPr>
          <w:rFonts w:ascii="Montserrat" w:hAnsi="Montserrat"/>
          <w:sz w:val="16"/>
          <w:szCs w:val="16"/>
          <w:lang w:val="es-ES"/>
        </w:rPr>
        <w:t xml:space="preserve">Cámara de Diputados del H. Congreso de la Unión. </w:t>
      </w:r>
      <w:r w:rsidRPr="00032931">
        <w:rPr>
          <w:rFonts w:ascii="Montserrat" w:hAnsi="Montserrat"/>
          <w:i/>
          <w:iCs/>
          <w:sz w:val="16"/>
          <w:szCs w:val="16"/>
          <w:lang w:val="es-ES"/>
        </w:rPr>
        <w:t>Constitución Política de los Estados Unidos Mexicanos</w:t>
      </w:r>
      <w:r w:rsidRPr="00032931">
        <w:rPr>
          <w:rFonts w:ascii="Montserrat" w:hAnsi="Montserrat"/>
          <w:sz w:val="16"/>
          <w:szCs w:val="16"/>
          <w:lang w:val="es-ES"/>
        </w:rPr>
        <w:t xml:space="preserve">. Disponible en </w:t>
      </w:r>
      <w:r w:rsidRPr="00032931">
        <w:rPr>
          <w:rFonts w:ascii="Montserrat" w:hAnsi="Montserrat"/>
          <w:sz w:val="16"/>
          <w:szCs w:val="16"/>
        </w:rPr>
        <w:t>https://www.diputados.gob.mx/LeyesBiblio/pdf/CPEUM.pdf</w:t>
      </w:r>
    </w:p>
  </w:footnote>
  <w:footnote w:id="2">
    <w:p w14:paraId="3E5ED783" w14:textId="77777777" w:rsidR="00CB37C0" w:rsidRPr="00032931" w:rsidRDefault="00CB37C0" w:rsidP="00CB37C0">
      <w:pPr>
        <w:pStyle w:val="Textonotapie"/>
        <w:jc w:val="both"/>
        <w:rPr>
          <w:rFonts w:ascii="Montserrat" w:hAnsi="Montserrat"/>
          <w:sz w:val="16"/>
          <w:szCs w:val="16"/>
        </w:rPr>
      </w:pPr>
      <w:r w:rsidRPr="00032931">
        <w:rPr>
          <w:rStyle w:val="Refdenotaalpie"/>
          <w:rFonts w:ascii="Montserrat" w:hAnsi="Montserrat"/>
          <w:sz w:val="16"/>
          <w:szCs w:val="16"/>
        </w:rPr>
        <w:footnoteRef/>
      </w:r>
      <w:r>
        <w:rPr>
          <w:rFonts w:ascii="Montserrat" w:hAnsi="Montserrat"/>
          <w:i/>
          <w:iCs/>
          <w:sz w:val="16"/>
          <w:szCs w:val="16"/>
          <w:lang w:val="es-ES"/>
        </w:rPr>
        <w:t>Convenio 169 de la OIT sobre Pueblos Indígenas y Tribales en Países Independientes</w:t>
      </w:r>
      <w:r w:rsidRPr="006321E9">
        <w:rPr>
          <w:rFonts w:ascii="Montserrat" w:hAnsi="Montserrat"/>
          <w:sz w:val="16"/>
          <w:szCs w:val="16"/>
          <w:lang w:val="es-ES"/>
        </w:rPr>
        <w:t xml:space="preserve">. Disponible en </w:t>
      </w:r>
      <w:r w:rsidRPr="00032931">
        <w:rPr>
          <w:rFonts w:ascii="Montserrat" w:hAnsi="Montserrat"/>
          <w:sz w:val="16"/>
          <w:szCs w:val="16"/>
        </w:rPr>
        <w:t>https://www.ilo.org/wcmsp5/groups/public/---americas/---ro-lima/documents/publication/wcms_345065.pdf</w:t>
      </w:r>
    </w:p>
  </w:footnote>
  <w:footnote w:id="3">
    <w:p w14:paraId="577E923B" w14:textId="77777777" w:rsidR="00CB37C0" w:rsidRDefault="00CB37C0" w:rsidP="00CB37C0">
      <w:pPr>
        <w:pStyle w:val="Textonotapie"/>
        <w:jc w:val="both"/>
      </w:pPr>
      <w:r w:rsidRPr="00032931">
        <w:rPr>
          <w:rStyle w:val="Refdenotaalpie"/>
          <w:rFonts w:ascii="Montserrat" w:hAnsi="Montserrat"/>
          <w:sz w:val="16"/>
          <w:szCs w:val="16"/>
        </w:rPr>
        <w:footnoteRef/>
      </w:r>
      <w:r w:rsidRPr="00032931">
        <w:rPr>
          <w:rFonts w:ascii="Montserrat" w:hAnsi="Montserrat"/>
          <w:sz w:val="16"/>
          <w:szCs w:val="16"/>
        </w:rPr>
        <w:t>Declaración de las Naciones Unidas sobre los Derechos de los Pueblos Indígenas</w:t>
      </w:r>
      <w:r>
        <w:rPr>
          <w:rFonts w:ascii="Montserrat" w:hAnsi="Montserrat"/>
          <w:sz w:val="16"/>
          <w:szCs w:val="16"/>
        </w:rPr>
        <w:t>. Disponible en</w:t>
      </w:r>
      <w:r w:rsidRPr="00032931">
        <w:rPr>
          <w:rFonts w:ascii="Montserrat" w:hAnsi="Montserrat"/>
          <w:sz w:val="16"/>
          <w:szCs w:val="16"/>
        </w:rPr>
        <w:t xml:space="preserve"> https://www.ilo.org/wcmsp5/groups/public/---americas/---ro-lima/documents/publication/wcms_345065.pdf</w:t>
      </w:r>
    </w:p>
  </w:footnote>
  <w:footnote w:id="4">
    <w:p w14:paraId="2DBCD2E0"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t>•</w:t>
      </w:r>
      <w:r w:rsidRPr="00032931">
        <w:rPr>
          <w:rFonts w:ascii="Montserrat" w:hAnsi="Montserrat"/>
          <w:sz w:val="16"/>
          <w:szCs w:val="16"/>
        </w:rPr>
        <w:tab/>
        <w:t>Declaración sobre los Derechos de las Personas Pertenecientes a Minorías Nacionales o Étnicas, Religiosas y Lingüísticas. Disponible en https://www.ohchr.org/sites/default/files/Documents/Issues/Minorities/Booklet_Minorities_Spanish.pdf</w:t>
      </w:r>
    </w:p>
  </w:footnote>
  <w:footnote w:id="5">
    <w:p w14:paraId="3FF2B55D" w14:textId="77777777" w:rsidR="00CB37C0" w:rsidRPr="003333E8" w:rsidRDefault="00CB37C0" w:rsidP="00CB37C0">
      <w:pPr>
        <w:pStyle w:val="Textonotapie"/>
        <w:jc w:val="both"/>
        <w:rPr>
          <w:rFonts w:ascii="Montserrat" w:hAnsi="Montserrat"/>
          <w:sz w:val="14"/>
          <w:szCs w:val="14"/>
        </w:rPr>
      </w:pPr>
      <w:r w:rsidRPr="00032931">
        <w:rPr>
          <w:rStyle w:val="Refdenotaalpie"/>
          <w:rFonts w:ascii="Montserrat" w:hAnsi="Montserrat"/>
          <w:sz w:val="16"/>
          <w:szCs w:val="16"/>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para Prevenir y Eliminar la Discriminación</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https://www.diputados.gob.mx/LeyesBiblio/pdf/LFPED.pdf</w:t>
      </w:r>
    </w:p>
  </w:footnote>
  <w:footnote w:id="6">
    <w:p w14:paraId="5D249064"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de Protección del Patrimonio Cultural de los Pueblos y Comunidades Indígenas y Afromexicanos</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https://www.diputados.gob.mx/LeyesBiblio/pdf/LFPPCPCIA.pdf</w:t>
      </w:r>
    </w:p>
  </w:footnote>
  <w:footnote w:id="7">
    <w:p w14:paraId="5EC443D6"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 xml:space="preserve"> Cámara de Diputados del H. Congreso de la Unión.</w:t>
      </w:r>
      <w:r w:rsidRPr="003333E8">
        <w:rPr>
          <w:rFonts w:ascii="Montserrat" w:hAnsi="Montserrat"/>
          <w:sz w:val="14"/>
          <w:szCs w:val="14"/>
        </w:rPr>
        <w:tab/>
        <w:t>Ley General de Derechos Lingüísticos de los Pueblos Indígenas. Disponible en https://www.diputados.gob.mx/LeyesBiblio/pdf/LGDLPI.pdf</w:t>
      </w:r>
    </w:p>
  </w:footnote>
  <w:footnote w:id="8">
    <w:p w14:paraId="2A6B5E15"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w:t>
      </w:r>
      <w:r w:rsidRPr="003333E8">
        <w:rPr>
          <w:rFonts w:ascii="Montserrat" w:hAnsi="Montserrat"/>
          <w:sz w:val="14"/>
          <w:szCs w:val="14"/>
          <w:lang w:val="es-ES"/>
        </w:rPr>
        <w:tab/>
        <w:t>Constitución Política del Estado Libre y Soberano de Oaxaca. Disponible en</w:t>
      </w:r>
      <w:r w:rsidRPr="003333E8">
        <w:rPr>
          <w:rFonts w:ascii="Montserrat" w:hAnsi="Montserrat"/>
          <w:sz w:val="14"/>
          <w:szCs w:val="14"/>
        </w:rPr>
        <w:t xml:space="preserve"> https://www.congresooaxaca.gob.mx/docs65.congresooaxaca.gob.mx/legislacion_estatal/Constitucion_Politica_del_Estado_Libre_y_Soberano_de_Oaxaca_(Dto_ref_761_aprob_LXV_Legis_21_dic_2022_PO_Extra_27_dic_2022).pdf</w:t>
      </w:r>
    </w:p>
  </w:footnote>
  <w:footnote w:id="9">
    <w:p w14:paraId="74051056" w14:textId="77777777" w:rsidR="00CB37C0" w:rsidRPr="003333E8" w:rsidRDefault="00CB37C0" w:rsidP="00CB37C0">
      <w:pPr>
        <w:pStyle w:val="Textonotapie"/>
        <w:jc w:val="both"/>
        <w:rPr>
          <w:rFonts w:ascii="Montserrat" w:hAnsi="Montserrat"/>
          <w:sz w:val="14"/>
          <w:szCs w:val="14"/>
          <w:lang w:val="es-ES"/>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Orgánica del Poder Ejecutivo del Estado de Oaxaca Disponible en</w:t>
      </w:r>
      <w:r w:rsidRPr="003333E8">
        <w:rPr>
          <w:rFonts w:ascii="Montserrat" w:hAnsi="Montserrat"/>
          <w:sz w:val="14"/>
          <w:szCs w:val="14"/>
        </w:rPr>
        <w:t xml:space="preserve"> </w:t>
      </w:r>
      <w:hyperlink r:id="rId1" w:history="1">
        <w:r w:rsidRPr="003333E8">
          <w:rPr>
            <w:rStyle w:val="Hipervnculo"/>
            <w:rFonts w:ascii="Montserrat" w:hAnsi="Montserrat"/>
            <w:color w:val="auto"/>
            <w:sz w:val="14"/>
            <w:szCs w:val="14"/>
            <w:u w:val="none"/>
          </w:rPr>
          <w:t>Ley_Organica_del_Poder_Ejecutivo_(Ref_dto_684_aprob_LXV_Legis_21_sep_2022_PO_42_3a_secc_15_oct_2022).pdf (congresooaxaca.gob.mx)</w:t>
        </w:r>
      </w:hyperlink>
    </w:p>
  </w:footnote>
  <w:footnote w:id="10">
    <w:p w14:paraId="0150A2BD"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Derechos de los Pueblos y Comunidades Indígenas y Afromexicano del Estado de Oaxaca. Disponible en</w:t>
      </w:r>
      <w:r w:rsidRPr="003333E8">
        <w:rPr>
          <w:rFonts w:ascii="Montserrat" w:hAnsi="Montserrat"/>
          <w:sz w:val="14"/>
          <w:szCs w:val="14"/>
        </w:rPr>
        <w:t xml:space="preserve"> https://www.congresooaxaca.gob.mx/docs65.congresooaxaca.gob.mx/legislacion_estatal/Ley_de_Derechos_de_los_Pueblos_y_Comunidades_Indigenas_y_Afromexicano_del_Estado_de_Oaxaca_(Dto_ref_2908_aprob_LXIV_Legis_22_oct_2021_PO_50_8a_s.pdf</w:t>
      </w:r>
    </w:p>
  </w:footnote>
  <w:footnote w:id="11">
    <w:p w14:paraId="0D7FEAEE" w14:textId="77777777" w:rsidR="00CB37C0" w:rsidRPr="003333E8" w:rsidRDefault="00CB37C0" w:rsidP="00CB37C0">
      <w:pPr>
        <w:pStyle w:val="Textonotapie"/>
        <w:jc w:val="both"/>
        <w:rPr>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Consulta Previa, Libre e Informada de los Pueblos y Comunidades Indígenas y Afromexicanos para el Estado de Oaxaca Disponible en</w:t>
      </w:r>
      <w:r w:rsidRPr="003333E8">
        <w:rPr>
          <w:rFonts w:ascii="Montserrat" w:hAnsi="Montserrat"/>
          <w:sz w:val="14"/>
          <w:szCs w:val="14"/>
        </w:rPr>
        <w:t xml:space="preserve"> https://www.congresooaxaca.gob.mx/docs65.congresooaxaca.gob.mx/legislacion_estatal/Ley_Consulta_previa_libre_inf_pueblos_y_comun_indig_afromex_edo_Oax_(txt_orig_dto_1291_LXIV_22_ene_2020_PO_8_4a_secc_22_feb_2020).pdf</w:t>
      </w:r>
    </w:p>
  </w:footnote>
  <w:footnote w:id="12">
    <w:p w14:paraId="7F645DC3" w14:textId="77777777" w:rsidR="00CB37C0" w:rsidRPr="003333E8" w:rsidRDefault="00CB37C0" w:rsidP="00CB37C0">
      <w:pPr>
        <w:pStyle w:val="Textonotapie"/>
        <w:jc w:val="both"/>
        <w:rPr>
          <w:rFonts w:ascii="Montserrat" w:hAnsi="Montserrat"/>
          <w:sz w:val="14"/>
          <w:szCs w:val="14"/>
        </w:rPr>
      </w:pPr>
      <w:r w:rsidRPr="003333E8">
        <w:rPr>
          <w:rStyle w:val="Refdenotaalpie"/>
          <w:sz w:val="14"/>
          <w:szCs w:val="14"/>
        </w:rPr>
        <w:footnoteRef/>
      </w:r>
      <w:r w:rsidRPr="003333E8">
        <w:rPr>
          <w:sz w:val="14"/>
          <w:szCs w:val="14"/>
        </w:rPr>
        <w:t xml:space="preserve"> </w:t>
      </w:r>
      <w:r w:rsidRPr="003333E8">
        <w:rPr>
          <w:rFonts w:ascii="Montserrat" w:hAnsi="Montserrat"/>
          <w:sz w:val="14"/>
          <w:szCs w:val="14"/>
          <w:lang w:val="es-ES"/>
        </w:rPr>
        <w:t>Cámara de Diputados del H. Congreso de la Unión. Ley de Responsabilidades Administrativas del Estado y Municipios de Oaxaca. Disponible en</w:t>
      </w:r>
      <w:r w:rsidRPr="003333E8">
        <w:rPr>
          <w:rFonts w:ascii="Montserrat" w:hAnsi="Montserrat"/>
          <w:sz w:val="14"/>
          <w:szCs w:val="14"/>
        </w:rPr>
        <w:t xml:space="preserve"> https://www.congresooaxaca.gob.mx/docs65.congresooaxaca.gob.mx/legislacion_estatal/Ley_de_Responsabilidades_Administrativas_del_Estado_y_Municipios_de_Oaxaca_(Dto_ref_2906_aprob_LXIV_Legis_22_oct_2021_PO_49_Sexta_Seccion_4_dic_.pdf</w:t>
      </w:r>
    </w:p>
  </w:footnote>
  <w:footnote w:id="13">
    <w:p w14:paraId="7D0EC9A5" w14:textId="77777777" w:rsidR="0010358D" w:rsidRPr="00DB1885" w:rsidRDefault="0010358D" w:rsidP="00DB1885">
      <w:pPr>
        <w:pStyle w:val="Textonotapie"/>
        <w:jc w:val="both"/>
        <w:rPr>
          <w:rFonts w:ascii="Montserrat" w:hAnsi="Montserrat"/>
          <w:sz w:val="14"/>
          <w:szCs w:val="14"/>
        </w:rPr>
      </w:pPr>
      <w:r w:rsidRPr="00DB1885">
        <w:rPr>
          <w:rStyle w:val="Refdenotaalpie"/>
          <w:rFonts w:ascii="Montserrat" w:hAnsi="Montserrat"/>
          <w:sz w:val="14"/>
          <w:szCs w:val="14"/>
        </w:rPr>
        <w:footnoteRef/>
      </w:r>
      <w:r w:rsidRPr="00DB1885">
        <w:rPr>
          <w:rFonts w:ascii="Montserrat" w:hAnsi="Montserrat"/>
          <w:sz w:val="14"/>
          <w:szCs w:val="14"/>
        </w:rPr>
        <w:t xml:space="preserve"> Olga Lucía Molano l, Identidad cultural un concepto que evoluciona           </w:t>
      </w:r>
      <w:hyperlink r:id="rId2" w:history="1">
        <w:r w:rsidRPr="00DB1885">
          <w:rPr>
            <w:rStyle w:val="Hipervnculo"/>
            <w:rFonts w:ascii="Montserrat" w:hAnsi="Montserrat"/>
            <w:color w:val="auto"/>
            <w:sz w:val="14"/>
            <w:szCs w:val="14"/>
            <w:u w:val="none"/>
          </w:rPr>
          <w:t>file:///C:/Users/Heber/Downloads/carolinaisaza,+1187-4219-1-CE.pdf</w:t>
        </w:r>
      </w:hyperlink>
      <w:r w:rsidRPr="00DB1885">
        <w:rPr>
          <w:rFonts w:ascii="Montserrat" w:hAnsi="Montserrat"/>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8686" w14:textId="0E65F232" w:rsidR="00BC04FA" w:rsidRDefault="0041604F">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1" locked="0" layoutInCell="1" allowOverlap="1" wp14:anchorId="78092FF1" wp14:editId="364E2A31">
          <wp:simplePos x="0" y="0"/>
          <wp:positionH relativeFrom="column">
            <wp:posOffset>-1109319</wp:posOffset>
          </wp:positionH>
          <wp:positionV relativeFrom="paragraph">
            <wp:posOffset>-459308</wp:posOffset>
          </wp:positionV>
          <wp:extent cx="7811311" cy="10108391"/>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28636" cy="101308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 o:bullet="t">
        <v:imagedata r:id="rId1" o:title="msoF4A4"/>
      </v:shape>
    </w:pict>
  </w:numPicBullet>
  <w:abstractNum w:abstractNumId="0" w15:restartNumberingAfterBreak="0">
    <w:nsid w:val="05EA0B78"/>
    <w:multiLevelType w:val="hybridMultilevel"/>
    <w:tmpl w:val="4A80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623F9"/>
    <w:multiLevelType w:val="hybridMultilevel"/>
    <w:tmpl w:val="6E44A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0710E6"/>
    <w:multiLevelType w:val="hybridMultilevel"/>
    <w:tmpl w:val="F5460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70921"/>
    <w:multiLevelType w:val="hybridMultilevel"/>
    <w:tmpl w:val="CAF82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424198"/>
    <w:multiLevelType w:val="hybridMultilevel"/>
    <w:tmpl w:val="4A0AB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302E5"/>
    <w:multiLevelType w:val="hybridMultilevel"/>
    <w:tmpl w:val="7626F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18351F"/>
    <w:multiLevelType w:val="hybridMultilevel"/>
    <w:tmpl w:val="5798F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7655"/>
    <w:multiLevelType w:val="multilevel"/>
    <w:tmpl w:val="B7B6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1337B"/>
    <w:multiLevelType w:val="hybridMultilevel"/>
    <w:tmpl w:val="A64EB136"/>
    <w:lvl w:ilvl="0" w:tplc="0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270C1C"/>
    <w:multiLevelType w:val="hybridMultilevel"/>
    <w:tmpl w:val="8AF2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285199"/>
    <w:multiLevelType w:val="hybridMultilevel"/>
    <w:tmpl w:val="A2E24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6A75C7"/>
    <w:multiLevelType w:val="hybridMultilevel"/>
    <w:tmpl w:val="49A0D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5071DB"/>
    <w:multiLevelType w:val="hybridMultilevel"/>
    <w:tmpl w:val="23BE89F2"/>
    <w:lvl w:ilvl="0" w:tplc="A8F66B54">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E47281"/>
    <w:multiLevelType w:val="hybridMultilevel"/>
    <w:tmpl w:val="2932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083D39"/>
    <w:multiLevelType w:val="hybridMultilevel"/>
    <w:tmpl w:val="CE52B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17A5"/>
    <w:multiLevelType w:val="hybridMultilevel"/>
    <w:tmpl w:val="7C703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464BF"/>
    <w:multiLevelType w:val="hybridMultilevel"/>
    <w:tmpl w:val="98F8E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201F95"/>
    <w:multiLevelType w:val="hybridMultilevel"/>
    <w:tmpl w:val="842AA4A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8" w15:restartNumberingAfterBreak="0">
    <w:nsid w:val="39B10D76"/>
    <w:multiLevelType w:val="hybridMultilevel"/>
    <w:tmpl w:val="AF5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8075BA"/>
    <w:multiLevelType w:val="hybridMultilevel"/>
    <w:tmpl w:val="5810E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502865"/>
    <w:multiLevelType w:val="hybridMultilevel"/>
    <w:tmpl w:val="A98A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5258E3"/>
    <w:multiLevelType w:val="hybridMultilevel"/>
    <w:tmpl w:val="69F2C022"/>
    <w:lvl w:ilvl="0" w:tplc="2B04A01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276710"/>
    <w:multiLevelType w:val="hybridMultilevel"/>
    <w:tmpl w:val="295CF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E4985"/>
    <w:multiLevelType w:val="hybridMultilevel"/>
    <w:tmpl w:val="73AE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3A301B"/>
    <w:multiLevelType w:val="hybridMultilevel"/>
    <w:tmpl w:val="729C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6144C"/>
    <w:multiLevelType w:val="hybridMultilevel"/>
    <w:tmpl w:val="A70854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61B228A3"/>
    <w:multiLevelType w:val="hybridMultilevel"/>
    <w:tmpl w:val="688A0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A316D2"/>
    <w:multiLevelType w:val="hybridMultilevel"/>
    <w:tmpl w:val="754C70A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8" w15:restartNumberingAfterBreak="0">
    <w:nsid w:val="6F486359"/>
    <w:multiLevelType w:val="hybridMultilevel"/>
    <w:tmpl w:val="24EA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B61B51"/>
    <w:multiLevelType w:val="hybridMultilevel"/>
    <w:tmpl w:val="73B6B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F30978"/>
    <w:multiLevelType w:val="hybridMultilevel"/>
    <w:tmpl w:val="C1D0D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6945DF"/>
    <w:multiLevelType w:val="hybridMultilevel"/>
    <w:tmpl w:val="7EC4C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BC39FC"/>
    <w:multiLevelType w:val="hybridMultilevel"/>
    <w:tmpl w:val="694CE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7456E3"/>
    <w:multiLevelType w:val="hybridMultilevel"/>
    <w:tmpl w:val="73E46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9635523">
    <w:abstractNumId w:val="12"/>
  </w:num>
  <w:num w:numId="2" w16cid:durableId="776871437">
    <w:abstractNumId w:val="27"/>
  </w:num>
  <w:num w:numId="3" w16cid:durableId="729423261">
    <w:abstractNumId w:val="28"/>
  </w:num>
  <w:num w:numId="4" w16cid:durableId="1449426849">
    <w:abstractNumId w:val="19"/>
  </w:num>
  <w:num w:numId="5" w16cid:durableId="294260757">
    <w:abstractNumId w:val="20"/>
  </w:num>
  <w:num w:numId="6" w16cid:durableId="1202473869">
    <w:abstractNumId w:val="6"/>
  </w:num>
  <w:num w:numId="7" w16cid:durableId="63724069">
    <w:abstractNumId w:val="21"/>
  </w:num>
  <w:num w:numId="8" w16cid:durableId="1341812066">
    <w:abstractNumId w:val="2"/>
  </w:num>
  <w:num w:numId="9" w16cid:durableId="1597404050">
    <w:abstractNumId w:val="4"/>
  </w:num>
  <w:num w:numId="10" w16cid:durableId="894124391">
    <w:abstractNumId w:val="24"/>
  </w:num>
  <w:num w:numId="11" w16cid:durableId="1281646459">
    <w:abstractNumId w:val="33"/>
  </w:num>
  <w:num w:numId="12" w16cid:durableId="2074085881">
    <w:abstractNumId w:val="13"/>
  </w:num>
  <w:num w:numId="13" w16cid:durableId="1778988631">
    <w:abstractNumId w:val="1"/>
  </w:num>
  <w:num w:numId="14" w16cid:durableId="633605546">
    <w:abstractNumId w:val="22"/>
  </w:num>
  <w:num w:numId="15" w16cid:durableId="184289883">
    <w:abstractNumId w:val="0"/>
  </w:num>
  <w:num w:numId="16" w16cid:durableId="1778140480">
    <w:abstractNumId w:val="31"/>
  </w:num>
  <w:num w:numId="17" w16cid:durableId="464585487">
    <w:abstractNumId w:val="5"/>
  </w:num>
  <w:num w:numId="18" w16cid:durableId="530843592">
    <w:abstractNumId w:val="15"/>
  </w:num>
  <w:num w:numId="19" w16cid:durableId="1193882602">
    <w:abstractNumId w:val="25"/>
  </w:num>
  <w:num w:numId="20" w16cid:durableId="1551763400">
    <w:abstractNumId w:val="14"/>
  </w:num>
  <w:num w:numId="21" w16cid:durableId="1045522021">
    <w:abstractNumId w:val="29"/>
  </w:num>
  <w:num w:numId="22" w16cid:durableId="393429587">
    <w:abstractNumId w:val="9"/>
  </w:num>
  <w:num w:numId="23" w16cid:durableId="1668022676">
    <w:abstractNumId w:val="18"/>
  </w:num>
  <w:num w:numId="24" w16cid:durableId="1155414043">
    <w:abstractNumId w:val="16"/>
  </w:num>
  <w:num w:numId="25" w16cid:durableId="1211302034">
    <w:abstractNumId w:val="3"/>
  </w:num>
  <w:num w:numId="26" w16cid:durableId="2116172013">
    <w:abstractNumId w:val="11"/>
  </w:num>
  <w:num w:numId="27" w16cid:durableId="411586458">
    <w:abstractNumId w:val="32"/>
  </w:num>
  <w:num w:numId="28" w16cid:durableId="1185364891">
    <w:abstractNumId w:val="7"/>
  </w:num>
  <w:num w:numId="29" w16cid:durableId="247547310">
    <w:abstractNumId w:val="30"/>
  </w:num>
  <w:num w:numId="30" w16cid:durableId="950283090">
    <w:abstractNumId w:val="17"/>
  </w:num>
  <w:num w:numId="31" w16cid:durableId="1905330567">
    <w:abstractNumId w:val="10"/>
  </w:num>
  <w:num w:numId="32" w16cid:durableId="963197590">
    <w:abstractNumId w:val="23"/>
  </w:num>
  <w:num w:numId="33" w16cid:durableId="1644651929">
    <w:abstractNumId w:val="26"/>
  </w:num>
  <w:num w:numId="34" w16cid:durableId="1644501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4FA"/>
    <w:rsid w:val="00004343"/>
    <w:rsid w:val="00006EA7"/>
    <w:rsid w:val="000077E8"/>
    <w:rsid w:val="00007D0E"/>
    <w:rsid w:val="00010A70"/>
    <w:rsid w:val="00017F14"/>
    <w:rsid w:val="00027342"/>
    <w:rsid w:val="000311A6"/>
    <w:rsid w:val="0003215B"/>
    <w:rsid w:val="000338BB"/>
    <w:rsid w:val="000415AC"/>
    <w:rsid w:val="0005145E"/>
    <w:rsid w:val="0005353B"/>
    <w:rsid w:val="00057602"/>
    <w:rsid w:val="00067276"/>
    <w:rsid w:val="00085065"/>
    <w:rsid w:val="00086D88"/>
    <w:rsid w:val="000A140C"/>
    <w:rsid w:val="000C3D1D"/>
    <w:rsid w:val="000D3AE7"/>
    <w:rsid w:val="000F09D0"/>
    <w:rsid w:val="0010234C"/>
    <w:rsid w:val="0010358D"/>
    <w:rsid w:val="0011273C"/>
    <w:rsid w:val="00112788"/>
    <w:rsid w:val="0011659B"/>
    <w:rsid w:val="00142CA2"/>
    <w:rsid w:val="0014667F"/>
    <w:rsid w:val="001550BC"/>
    <w:rsid w:val="00157C26"/>
    <w:rsid w:val="00161664"/>
    <w:rsid w:val="00163654"/>
    <w:rsid w:val="00164D74"/>
    <w:rsid w:val="0018080C"/>
    <w:rsid w:val="00191A3C"/>
    <w:rsid w:val="001A4893"/>
    <w:rsid w:val="001B4461"/>
    <w:rsid w:val="001B63A5"/>
    <w:rsid w:val="001C4019"/>
    <w:rsid w:val="001E6A18"/>
    <w:rsid w:val="001F3B19"/>
    <w:rsid w:val="001F474C"/>
    <w:rsid w:val="00204B2C"/>
    <w:rsid w:val="00210161"/>
    <w:rsid w:val="002125EB"/>
    <w:rsid w:val="00212D3B"/>
    <w:rsid w:val="00221C1D"/>
    <w:rsid w:val="002239A0"/>
    <w:rsid w:val="0023595E"/>
    <w:rsid w:val="00260D00"/>
    <w:rsid w:val="0026509D"/>
    <w:rsid w:val="00270878"/>
    <w:rsid w:val="002A0A0A"/>
    <w:rsid w:val="002A18A4"/>
    <w:rsid w:val="002A3D89"/>
    <w:rsid w:val="002B3543"/>
    <w:rsid w:val="002C2C77"/>
    <w:rsid w:val="002C49BF"/>
    <w:rsid w:val="002C5C17"/>
    <w:rsid w:val="002D6023"/>
    <w:rsid w:val="002F015B"/>
    <w:rsid w:val="00316101"/>
    <w:rsid w:val="0031718C"/>
    <w:rsid w:val="003333E8"/>
    <w:rsid w:val="00335EAF"/>
    <w:rsid w:val="003361CA"/>
    <w:rsid w:val="00336222"/>
    <w:rsid w:val="0035540C"/>
    <w:rsid w:val="00373964"/>
    <w:rsid w:val="00387B9A"/>
    <w:rsid w:val="0039312D"/>
    <w:rsid w:val="00397604"/>
    <w:rsid w:val="003B7721"/>
    <w:rsid w:val="003C140D"/>
    <w:rsid w:val="003D7308"/>
    <w:rsid w:val="003E256E"/>
    <w:rsid w:val="003F6603"/>
    <w:rsid w:val="003F6C04"/>
    <w:rsid w:val="004056FB"/>
    <w:rsid w:val="0041604F"/>
    <w:rsid w:val="004344DA"/>
    <w:rsid w:val="00446113"/>
    <w:rsid w:val="004546AD"/>
    <w:rsid w:val="004578B9"/>
    <w:rsid w:val="00457C86"/>
    <w:rsid w:val="004669FD"/>
    <w:rsid w:val="00480799"/>
    <w:rsid w:val="004879DD"/>
    <w:rsid w:val="00493036"/>
    <w:rsid w:val="004B62A3"/>
    <w:rsid w:val="004C0FD1"/>
    <w:rsid w:val="004C62EA"/>
    <w:rsid w:val="004D3B42"/>
    <w:rsid w:val="004E4A45"/>
    <w:rsid w:val="004E7FD1"/>
    <w:rsid w:val="004E7FF4"/>
    <w:rsid w:val="00501F28"/>
    <w:rsid w:val="0050313F"/>
    <w:rsid w:val="00514984"/>
    <w:rsid w:val="00515608"/>
    <w:rsid w:val="00516896"/>
    <w:rsid w:val="00537F4C"/>
    <w:rsid w:val="00546D3E"/>
    <w:rsid w:val="00563446"/>
    <w:rsid w:val="00571484"/>
    <w:rsid w:val="0057451F"/>
    <w:rsid w:val="00576181"/>
    <w:rsid w:val="00586F13"/>
    <w:rsid w:val="00587073"/>
    <w:rsid w:val="0059014D"/>
    <w:rsid w:val="005A6198"/>
    <w:rsid w:val="005B6FCE"/>
    <w:rsid w:val="005D08D9"/>
    <w:rsid w:val="005E3F00"/>
    <w:rsid w:val="005E65A1"/>
    <w:rsid w:val="005F5F08"/>
    <w:rsid w:val="006040F6"/>
    <w:rsid w:val="00653487"/>
    <w:rsid w:val="0065491B"/>
    <w:rsid w:val="00676A5D"/>
    <w:rsid w:val="0068646E"/>
    <w:rsid w:val="00693C20"/>
    <w:rsid w:val="0069587D"/>
    <w:rsid w:val="006B5140"/>
    <w:rsid w:val="006D4234"/>
    <w:rsid w:val="006E5C2D"/>
    <w:rsid w:val="00704C4D"/>
    <w:rsid w:val="00714582"/>
    <w:rsid w:val="00715BCC"/>
    <w:rsid w:val="00721B82"/>
    <w:rsid w:val="007245A7"/>
    <w:rsid w:val="007504CB"/>
    <w:rsid w:val="007637EB"/>
    <w:rsid w:val="0076698B"/>
    <w:rsid w:val="00783B20"/>
    <w:rsid w:val="00783E24"/>
    <w:rsid w:val="00783F3B"/>
    <w:rsid w:val="007878A4"/>
    <w:rsid w:val="007964BD"/>
    <w:rsid w:val="007978E7"/>
    <w:rsid w:val="007A08A3"/>
    <w:rsid w:val="007A2DFF"/>
    <w:rsid w:val="007B0FA4"/>
    <w:rsid w:val="007C3876"/>
    <w:rsid w:val="007D3F33"/>
    <w:rsid w:val="007F1C3B"/>
    <w:rsid w:val="007F2C60"/>
    <w:rsid w:val="00803DBB"/>
    <w:rsid w:val="00812F60"/>
    <w:rsid w:val="00846CF5"/>
    <w:rsid w:val="00851C2F"/>
    <w:rsid w:val="008559DE"/>
    <w:rsid w:val="008673C2"/>
    <w:rsid w:val="008937F2"/>
    <w:rsid w:val="00894031"/>
    <w:rsid w:val="0089544F"/>
    <w:rsid w:val="00896BE8"/>
    <w:rsid w:val="008B0B21"/>
    <w:rsid w:val="008B1A7B"/>
    <w:rsid w:val="008C2B7F"/>
    <w:rsid w:val="008F3986"/>
    <w:rsid w:val="008F5569"/>
    <w:rsid w:val="00902552"/>
    <w:rsid w:val="009120B2"/>
    <w:rsid w:val="00930034"/>
    <w:rsid w:val="00957B22"/>
    <w:rsid w:val="00957B81"/>
    <w:rsid w:val="0097459C"/>
    <w:rsid w:val="00976F23"/>
    <w:rsid w:val="00981C7C"/>
    <w:rsid w:val="00991262"/>
    <w:rsid w:val="009942E4"/>
    <w:rsid w:val="00995B99"/>
    <w:rsid w:val="009A3ABA"/>
    <w:rsid w:val="009A4992"/>
    <w:rsid w:val="009A57D8"/>
    <w:rsid w:val="009C6D50"/>
    <w:rsid w:val="009C761A"/>
    <w:rsid w:val="009D145F"/>
    <w:rsid w:val="009D3C9D"/>
    <w:rsid w:val="009D7097"/>
    <w:rsid w:val="009E63C0"/>
    <w:rsid w:val="00A55C31"/>
    <w:rsid w:val="00A673CB"/>
    <w:rsid w:val="00A700FB"/>
    <w:rsid w:val="00A72239"/>
    <w:rsid w:val="00A74455"/>
    <w:rsid w:val="00A7720A"/>
    <w:rsid w:val="00A87E77"/>
    <w:rsid w:val="00A95006"/>
    <w:rsid w:val="00AA6E88"/>
    <w:rsid w:val="00AB125B"/>
    <w:rsid w:val="00AC204D"/>
    <w:rsid w:val="00AD3B98"/>
    <w:rsid w:val="00AD5306"/>
    <w:rsid w:val="00AD7DB4"/>
    <w:rsid w:val="00B0285F"/>
    <w:rsid w:val="00B13522"/>
    <w:rsid w:val="00B477C3"/>
    <w:rsid w:val="00B50CEF"/>
    <w:rsid w:val="00B54304"/>
    <w:rsid w:val="00B55F87"/>
    <w:rsid w:val="00B64F06"/>
    <w:rsid w:val="00B7533F"/>
    <w:rsid w:val="00B91CE6"/>
    <w:rsid w:val="00B93D71"/>
    <w:rsid w:val="00BB3E1B"/>
    <w:rsid w:val="00BB54F3"/>
    <w:rsid w:val="00BC04FA"/>
    <w:rsid w:val="00BD0F24"/>
    <w:rsid w:val="00BF120F"/>
    <w:rsid w:val="00C03885"/>
    <w:rsid w:val="00C052C9"/>
    <w:rsid w:val="00C20B8A"/>
    <w:rsid w:val="00C414B8"/>
    <w:rsid w:val="00C4461B"/>
    <w:rsid w:val="00C538D8"/>
    <w:rsid w:val="00C53976"/>
    <w:rsid w:val="00C541BE"/>
    <w:rsid w:val="00C56997"/>
    <w:rsid w:val="00C8093C"/>
    <w:rsid w:val="00C82ACD"/>
    <w:rsid w:val="00CA0DDF"/>
    <w:rsid w:val="00CB37C0"/>
    <w:rsid w:val="00CB63CA"/>
    <w:rsid w:val="00CD18EE"/>
    <w:rsid w:val="00D0419E"/>
    <w:rsid w:val="00D12F42"/>
    <w:rsid w:val="00D31BA5"/>
    <w:rsid w:val="00D31D40"/>
    <w:rsid w:val="00D35639"/>
    <w:rsid w:val="00D36E8F"/>
    <w:rsid w:val="00D37636"/>
    <w:rsid w:val="00D40ADF"/>
    <w:rsid w:val="00D44765"/>
    <w:rsid w:val="00D447F9"/>
    <w:rsid w:val="00D57DDD"/>
    <w:rsid w:val="00D67A65"/>
    <w:rsid w:val="00D72FD4"/>
    <w:rsid w:val="00D7365A"/>
    <w:rsid w:val="00D83CDE"/>
    <w:rsid w:val="00D92717"/>
    <w:rsid w:val="00D95042"/>
    <w:rsid w:val="00DA29AF"/>
    <w:rsid w:val="00DA3A6A"/>
    <w:rsid w:val="00DB1885"/>
    <w:rsid w:val="00DC22D9"/>
    <w:rsid w:val="00DC3EFD"/>
    <w:rsid w:val="00DD0A25"/>
    <w:rsid w:val="00DE3E64"/>
    <w:rsid w:val="00DE6817"/>
    <w:rsid w:val="00DF11AC"/>
    <w:rsid w:val="00DF4556"/>
    <w:rsid w:val="00DF4A6C"/>
    <w:rsid w:val="00DF7E19"/>
    <w:rsid w:val="00E26BA4"/>
    <w:rsid w:val="00E5117D"/>
    <w:rsid w:val="00E54184"/>
    <w:rsid w:val="00E7312D"/>
    <w:rsid w:val="00E762B9"/>
    <w:rsid w:val="00E76CA2"/>
    <w:rsid w:val="00E83BE7"/>
    <w:rsid w:val="00EA3FD4"/>
    <w:rsid w:val="00EB3726"/>
    <w:rsid w:val="00EB7CA2"/>
    <w:rsid w:val="00EC70B9"/>
    <w:rsid w:val="00ED6B0A"/>
    <w:rsid w:val="00EE31DE"/>
    <w:rsid w:val="00EE67AB"/>
    <w:rsid w:val="00EF2DAE"/>
    <w:rsid w:val="00F01B85"/>
    <w:rsid w:val="00F01D1D"/>
    <w:rsid w:val="00F11393"/>
    <w:rsid w:val="00F12660"/>
    <w:rsid w:val="00F567F9"/>
    <w:rsid w:val="00F73AE2"/>
    <w:rsid w:val="00F82BC8"/>
    <w:rsid w:val="00F839CF"/>
    <w:rsid w:val="00F850C8"/>
    <w:rsid w:val="00FA4C22"/>
    <w:rsid w:val="00FA6316"/>
    <w:rsid w:val="00FA65A7"/>
    <w:rsid w:val="00FB6512"/>
    <w:rsid w:val="00FC53A7"/>
    <w:rsid w:val="00FC73D9"/>
    <w:rsid w:val="00FE65E8"/>
    <w:rsid w:val="00FE78BA"/>
    <w:rsid w:val="00FF63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941DB"/>
  <w15:docId w15:val="{F53556AE-A07C-4E40-9030-E5965D3F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16C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CF7"/>
  </w:style>
  <w:style w:type="paragraph" w:styleId="Piedepgina">
    <w:name w:val="footer"/>
    <w:basedOn w:val="Normal"/>
    <w:link w:val="PiedepginaCar"/>
    <w:uiPriority w:val="99"/>
    <w:unhideWhenUsed/>
    <w:rsid w:val="00E16C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C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CB37C0"/>
    <w:rPr>
      <w:color w:val="0563C1" w:themeColor="hyperlink"/>
      <w:u w:val="single"/>
    </w:rPr>
  </w:style>
  <w:style w:type="paragraph" w:styleId="Prrafodelista">
    <w:name w:val="List Paragraph"/>
    <w:aliases w:val="Tablas,4 Párrafo de lista,Figuras,Dot pt,No Spacing1,List Paragraph Char Char Char,Indicator Text,List Paragraph1,Numbered Para 1,DH1"/>
    <w:basedOn w:val="Normal"/>
    <w:link w:val="PrrafodelistaCar"/>
    <w:uiPriority w:val="34"/>
    <w:qFormat/>
    <w:rsid w:val="00CB37C0"/>
    <w:pPr>
      <w:ind w:left="720"/>
      <w:contextualSpacing/>
    </w:pPr>
  </w:style>
  <w:style w:type="paragraph" w:styleId="Textonotapie">
    <w:name w:val="footnote text"/>
    <w:aliases w:val=" Car Car Car Car Car Car Car Car Car Car, Car Car Car Car Car Car Car Car Car Car Car, Car Car Car Car Car Car Car Car Car Car Car Car Car,Car Car Car Car Car Car Car Car Car Car,Car Car Car Car Car Car Car Car Car Car Car"/>
    <w:basedOn w:val="Normal"/>
    <w:link w:val="TextonotapieCar"/>
    <w:uiPriority w:val="99"/>
    <w:unhideWhenUsed/>
    <w:qFormat/>
    <w:rsid w:val="00CB37C0"/>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1"/>
    <w:basedOn w:val="Fuentedeprrafopredeter"/>
    <w:link w:val="Textonotapie"/>
    <w:uiPriority w:val="99"/>
    <w:qFormat/>
    <w:rsid w:val="00CB37C0"/>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unhideWhenUsed/>
    <w:qFormat/>
    <w:rsid w:val="00CB37C0"/>
    <w:rPr>
      <w:vertAlign w:val="superscript"/>
    </w:rPr>
  </w:style>
  <w:style w:type="character" w:customStyle="1" w:styleId="PrrafodelistaCar">
    <w:name w:val="Párrafo de lista Car"/>
    <w:aliases w:val="Tablas Car,4 Párrafo de lista Car,Figuras Car,Dot pt Car,No Spacing1 Car,List Paragraph Char Char Char Car,Indicator Text Car,List Paragraph1 Car,Numbered Para 1 Car,DH1 Car"/>
    <w:basedOn w:val="Fuentedeprrafopredeter"/>
    <w:link w:val="Prrafodelista"/>
    <w:uiPriority w:val="34"/>
    <w:locked/>
    <w:rsid w:val="00CB37C0"/>
  </w:style>
  <w:style w:type="paragraph" w:styleId="Sinespaciado">
    <w:name w:val="No Spacing"/>
    <w:link w:val="SinespaciadoCar"/>
    <w:uiPriority w:val="1"/>
    <w:qFormat/>
    <w:rsid w:val="00EE31DE"/>
    <w:pPr>
      <w:spacing w:after="0" w:line="240" w:lineRule="auto"/>
    </w:pPr>
    <w:rPr>
      <w:rFonts w:cs="Times New Roman"/>
      <w:lang w:eastAsia="en-US"/>
    </w:rPr>
  </w:style>
  <w:style w:type="character" w:customStyle="1" w:styleId="SinespaciadoCar">
    <w:name w:val="Sin espaciado Car"/>
    <w:link w:val="Sinespaciado"/>
    <w:uiPriority w:val="1"/>
    <w:rsid w:val="00EE31DE"/>
    <w:rPr>
      <w:rFonts w:cs="Times New Roman"/>
      <w:lang w:eastAsia="en-US"/>
    </w:rPr>
  </w:style>
  <w:style w:type="paragraph" w:styleId="Descripcin">
    <w:name w:val="caption"/>
    <w:basedOn w:val="Normal"/>
    <w:next w:val="Normal"/>
    <w:uiPriority w:val="35"/>
    <w:unhideWhenUsed/>
    <w:qFormat/>
    <w:rsid w:val="00EE31DE"/>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270878"/>
    <w:rPr>
      <w:color w:val="605E5C"/>
      <w:shd w:val="clear" w:color="auto" w:fill="E1DFDD"/>
    </w:rPr>
  </w:style>
  <w:style w:type="table" w:styleId="Tablaconcuadrcula">
    <w:name w:val="Table Grid"/>
    <w:basedOn w:val="Tablanormal"/>
    <w:uiPriority w:val="39"/>
    <w:rsid w:val="009D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5156">
      <w:bodyDiv w:val="1"/>
      <w:marLeft w:val="0"/>
      <w:marRight w:val="0"/>
      <w:marTop w:val="0"/>
      <w:marBottom w:val="0"/>
      <w:divBdr>
        <w:top w:val="none" w:sz="0" w:space="0" w:color="auto"/>
        <w:left w:val="none" w:sz="0" w:space="0" w:color="auto"/>
        <w:bottom w:val="none" w:sz="0" w:space="0" w:color="auto"/>
        <w:right w:val="none" w:sz="0" w:space="0" w:color="auto"/>
      </w:divBdr>
    </w:div>
    <w:div w:id="139926410">
      <w:bodyDiv w:val="1"/>
      <w:marLeft w:val="0"/>
      <w:marRight w:val="0"/>
      <w:marTop w:val="0"/>
      <w:marBottom w:val="0"/>
      <w:divBdr>
        <w:top w:val="none" w:sz="0" w:space="0" w:color="auto"/>
        <w:left w:val="none" w:sz="0" w:space="0" w:color="auto"/>
        <w:bottom w:val="none" w:sz="0" w:space="0" w:color="auto"/>
        <w:right w:val="none" w:sz="0" w:space="0" w:color="auto"/>
      </w:divBdr>
    </w:div>
    <w:div w:id="171528289">
      <w:bodyDiv w:val="1"/>
      <w:marLeft w:val="0"/>
      <w:marRight w:val="0"/>
      <w:marTop w:val="0"/>
      <w:marBottom w:val="0"/>
      <w:divBdr>
        <w:top w:val="none" w:sz="0" w:space="0" w:color="auto"/>
        <w:left w:val="none" w:sz="0" w:space="0" w:color="auto"/>
        <w:bottom w:val="none" w:sz="0" w:space="0" w:color="auto"/>
        <w:right w:val="none" w:sz="0" w:space="0" w:color="auto"/>
      </w:divBdr>
    </w:div>
    <w:div w:id="330914581">
      <w:bodyDiv w:val="1"/>
      <w:marLeft w:val="0"/>
      <w:marRight w:val="0"/>
      <w:marTop w:val="0"/>
      <w:marBottom w:val="0"/>
      <w:divBdr>
        <w:top w:val="none" w:sz="0" w:space="0" w:color="auto"/>
        <w:left w:val="none" w:sz="0" w:space="0" w:color="auto"/>
        <w:bottom w:val="none" w:sz="0" w:space="0" w:color="auto"/>
        <w:right w:val="none" w:sz="0" w:space="0" w:color="auto"/>
      </w:divBdr>
    </w:div>
    <w:div w:id="658965989">
      <w:bodyDiv w:val="1"/>
      <w:marLeft w:val="0"/>
      <w:marRight w:val="0"/>
      <w:marTop w:val="0"/>
      <w:marBottom w:val="0"/>
      <w:divBdr>
        <w:top w:val="none" w:sz="0" w:space="0" w:color="auto"/>
        <w:left w:val="none" w:sz="0" w:space="0" w:color="auto"/>
        <w:bottom w:val="none" w:sz="0" w:space="0" w:color="auto"/>
        <w:right w:val="none" w:sz="0" w:space="0" w:color="auto"/>
      </w:divBdr>
    </w:div>
    <w:div w:id="768544939">
      <w:bodyDiv w:val="1"/>
      <w:marLeft w:val="0"/>
      <w:marRight w:val="0"/>
      <w:marTop w:val="0"/>
      <w:marBottom w:val="0"/>
      <w:divBdr>
        <w:top w:val="none" w:sz="0" w:space="0" w:color="auto"/>
        <w:left w:val="none" w:sz="0" w:space="0" w:color="auto"/>
        <w:bottom w:val="none" w:sz="0" w:space="0" w:color="auto"/>
        <w:right w:val="none" w:sz="0" w:space="0" w:color="auto"/>
      </w:divBdr>
    </w:div>
    <w:div w:id="1007901998">
      <w:bodyDiv w:val="1"/>
      <w:marLeft w:val="0"/>
      <w:marRight w:val="0"/>
      <w:marTop w:val="0"/>
      <w:marBottom w:val="0"/>
      <w:divBdr>
        <w:top w:val="none" w:sz="0" w:space="0" w:color="auto"/>
        <w:left w:val="none" w:sz="0" w:space="0" w:color="auto"/>
        <w:bottom w:val="none" w:sz="0" w:space="0" w:color="auto"/>
        <w:right w:val="none" w:sz="0" w:space="0" w:color="auto"/>
      </w:divBdr>
    </w:div>
    <w:div w:id="1122723879">
      <w:bodyDiv w:val="1"/>
      <w:marLeft w:val="0"/>
      <w:marRight w:val="0"/>
      <w:marTop w:val="0"/>
      <w:marBottom w:val="0"/>
      <w:divBdr>
        <w:top w:val="none" w:sz="0" w:space="0" w:color="auto"/>
        <w:left w:val="none" w:sz="0" w:space="0" w:color="auto"/>
        <w:bottom w:val="none" w:sz="0" w:space="0" w:color="auto"/>
        <w:right w:val="none" w:sz="0" w:space="0" w:color="auto"/>
      </w:divBdr>
    </w:div>
    <w:div w:id="1624340964">
      <w:bodyDiv w:val="1"/>
      <w:marLeft w:val="0"/>
      <w:marRight w:val="0"/>
      <w:marTop w:val="0"/>
      <w:marBottom w:val="0"/>
      <w:divBdr>
        <w:top w:val="none" w:sz="0" w:space="0" w:color="auto"/>
        <w:left w:val="none" w:sz="0" w:space="0" w:color="auto"/>
        <w:bottom w:val="none" w:sz="0" w:space="0" w:color="auto"/>
        <w:right w:val="none" w:sz="0" w:space="0" w:color="auto"/>
      </w:divBdr>
    </w:div>
    <w:div w:id="1784886100">
      <w:bodyDiv w:val="1"/>
      <w:marLeft w:val="0"/>
      <w:marRight w:val="0"/>
      <w:marTop w:val="0"/>
      <w:marBottom w:val="0"/>
      <w:divBdr>
        <w:top w:val="none" w:sz="0" w:space="0" w:color="auto"/>
        <w:left w:val="none" w:sz="0" w:space="0" w:color="auto"/>
        <w:bottom w:val="none" w:sz="0" w:space="0" w:color="auto"/>
        <w:right w:val="none" w:sz="0" w:space="0" w:color="auto"/>
      </w:divBdr>
      <w:divsChild>
        <w:div w:id="1162812284">
          <w:marLeft w:val="0"/>
          <w:marRight w:val="0"/>
          <w:marTop w:val="0"/>
          <w:marBottom w:val="0"/>
          <w:divBdr>
            <w:top w:val="none" w:sz="0" w:space="0" w:color="auto"/>
            <w:left w:val="none" w:sz="0" w:space="0" w:color="auto"/>
            <w:bottom w:val="none" w:sz="0" w:space="0" w:color="auto"/>
            <w:right w:val="none" w:sz="0" w:space="0" w:color="auto"/>
          </w:divBdr>
        </w:div>
        <w:div w:id="1872916633">
          <w:marLeft w:val="0"/>
          <w:marRight w:val="0"/>
          <w:marTop w:val="0"/>
          <w:marBottom w:val="0"/>
          <w:divBdr>
            <w:top w:val="none" w:sz="0" w:space="0" w:color="auto"/>
            <w:left w:val="none" w:sz="0" w:space="0" w:color="auto"/>
            <w:bottom w:val="none" w:sz="0" w:space="0" w:color="auto"/>
            <w:right w:val="none" w:sz="0" w:space="0" w:color="auto"/>
          </w:divBdr>
        </w:div>
        <w:div w:id="961422278">
          <w:marLeft w:val="0"/>
          <w:marRight w:val="0"/>
          <w:marTop w:val="0"/>
          <w:marBottom w:val="0"/>
          <w:divBdr>
            <w:top w:val="none" w:sz="0" w:space="0" w:color="auto"/>
            <w:left w:val="none" w:sz="0" w:space="0" w:color="auto"/>
            <w:bottom w:val="none" w:sz="0" w:space="0" w:color="auto"/>
            <w:right w:val="none" w:sz="0" w:space="0" w:color="auto"/>
          </w:divBdr>
        </w:div>
        <w:div w:id="1888255128">
          <w:marLeft w:val="0"/>
          <w:marRight w:val="0"/>
          <w:marTop w:val="0"/>
          <w:marBottom w:val="0"/>
          <w:divBdr>
            <w:top w:val="none" w:sz="0" w:space="0" w:color="auto"/>
            <w:left w:val="none" w:sz="0" w:space="0" w:color="auto"/>
            <w:bottom w:val="none" w:sz="0" w:space="0" w:color="auto"/>
            <w:right w:val="none" w:sz="0" w:space="0" w:color="auto"/>
          </w:divBdr>
        </w:div>
        <w:div w:id="8528665">
          <w:marLeft w:val="0"/>
          <w:marRight w:val="0"/>
          <w:marTop w:val="0"/>
          <w:marBottom w:val="0"/>
          <w:divBdr>
            <w:top w:val="none" w:sz="0" w:space="0" w:color="auto"/>
            <w:left w:val="none" w:sz="0" w:space="0" w:color="auto"/>
            <w:bottom w:val="none" w:sz="0" w:space="0" w:color="auto"/>
            <w:right w:val="none" w:sz="0" w:space="0" w:color="auto"/>
          </w:divBdr>
        </w:div>
        <w:div w:id="39208003">
          <w:marLeft w:val="0"/>
          <w:marRight w:val="0"/>
          <w:marTop w:val="0"/>
          <w:marBottom w:val="0"/>
          <w:divBdr>
            <w:top w:val="none" w:sz="0" w:space="0" w:color="auto"/>
            <w:left w:val="none" w:sz="0" w:space="0" w:color="auto"/>
            <w:bottom w:val="none" w:sz="0" w:space="0" w:color="auto"/>
            <w:right w:val="none" w:sz="0" w:space="0" w:color="auto"/>
          </w:divBdr>
        </w:div>
        <w:div w:id="1219509986">
          <w:marLeft w:val="0"/>
          <w:marRight w:val="0"/>
          <w:marTop w:val="0"/>
          <w:marBottom w:val="0"/>
          <w:divBdr>
            <w:top w:val="none" w:sz="0" w:space="0" w:color="auto"/>
            <w:left w:val="none" w:sz="0" w:space="0" w:color="auto"/>
            <w:bottom w:val="none" w:sz="0" w:space="0" w:color="auto"/>
            <w:right w:val="none" w:sz="0" w:space="0" w:color="auto"/>
          </w:divBdr>
        </w:div>
        <w:div w:id="2127461167">
          <w:marLeft w:val="0"/>
          <w:marRight w:val="0"/>
          <w:marTop w:val="0"/>
          <w:marBottom w:val="0"/>
          <w:divBdr>
            <w:top w:val="none" w:sz="0" w:space="0" w:color="auto"/>
            <w:left w:val="none" w:sz="0" w:space="0" w:color="auto"/>
            <w:bottom w:val="none" w:sz="0" w:space="0" w:color="auto"/>
            <w:right w:val="none" w:sz="0" w:space="0" w:color="auto"/>
          </w:divBdr>
        </w:div>
        <w:div w:id="1707173976">
          <w:marLeft w:val="0"/>
          <w:marRight w:val="0"/>
          <w:marTop w:val="0"/>
          <w:marBottom w:val="0"/>
          <w:divBdr>
            <w:top w:val="none" w:sz="0" w:space="0" w:color="auto"/>
            <w:left w:val="none" w:sz="0" w:space="0" w:color="auto"/>
            <w:bottom w:val="none" w:sz="0" w:space="0" w:color="auto"/>
            <w:right w:val="none" w:sz="0" w:space="0" w:color="auto"/>
          </w:divBdr>
        </w:div>
        <w:div w:id="565840834">
          <w:marLeft w:val="0"/>
          <w:marRight w:val="0"/>
          <w:marTop w:val="0"/>
          <w:marBottom w:val="0"/>
          <w:divBdr>
            <w:top w:val="none" w:sz="0" w:space="0" w:color="auto"/>
            <w:left w:val="none" w:sz="0" w:space="0" w:color="auto"/>
            <w:bottom w:val="none" w:sz="0" w:space="0" w:color="auto"/>
            <w:right w:val="none" w:sz="0" w:space="0" w:color="auto"/>
          </w:divBdr>
        </w:div>
        <w:div w:id="720982288">
          <w:marLeft w:val="0"/>
          <w:marRight w:val="0"/>
          <w:marTop w:val="0"/>
          <w:marBottom w:val="0"/>
          <w:divBdr>
            <w:top w:val="none" w:sz="0" w:space="0" w:color="auto"/>
            <w:left w:val="none" w:sz="0" w:space="0" w:color="auto"/>
            <w:bottom w:val="none" w:sz="0" w:space="0" w:color="auto"/>
            <w:right w:val="none" w:sz="0" w:space="0" w:color="auto"/>
          </w:divBdr>
        </w:div>
        <w:div w:id="2058314031">
          <w:marLeft w:val="0"/>
          <w:marRight w:val="0"/>
          <w:marTop w:val="0"/>
          <w:marBottom w:val="0"/>
          <w:divBdr>
            <w:top w:val="none" w:sz="0" w:space="0" w:color="auto"/>
            <w:left w:val="none" w:sz="0" w:space="0" w:color="auto"/>
            <w:bottom w:val="none" w:sz="0" w:space="0" w:color="auto"/>
            <w:right w:val="none" w:sz="0" w:space="0" w:color="auto"/>
          </w:divBdr>
        </w:div>
        <w:div w:id="1911773027">
          <w:marLeft w:val="0"/>
          <w:marRight w:val="0"/>
          <w:marTop w:val="0"/>
          <w:marBottom w:val="0"/>
          <w:divBdr>
            <w:top w:val="none" w:sz="0" w:space="0" w:color="auto"/>
            <w:left w:val="none" w:sz="0" w:space="0" w:color="auto"/>
            <w:bottom w:val="none" w:sz="0" w:space="0" w:color="auto"/>
            <w:right w:val="none" w:sz="0" w:space="0" w:color="auto"/>
          </w:divBdr>
        </w:div>
        <w:div w:id="268246000">
          <w:marLeft w:val="0"/>
          <w:marRight w:val="0"/>
          <w:marTop w:val="0"/>
          <w:marBottom w:val="0"/>
          <w:divBdr>
            <w:top w:val="none" w:sz="0" w:space="0" w:color="auto"/>
            <w:left w:val="none" w:sz="0" w:space="0" w:color="auto"/>
            <w:bottom w:val="none" w:sz="0" w:space="0" w:color="auto"/>
            <w:right w:val="none" w:sz="0" w:space="0" w:color="auto"/>
          </w:divBdr>
        </w:div>
        <w:div w:id="1732383312">
          <w:marLeft w:val="0"/>
          <w:marRight w:val="0"/>
          <w:marTop w:val="0"/>
          <w:marBottom w:val="0"/>
          <w:divBdr>
            <w:top w:val="none" w:sz="0" w:space="0" w:color="auto"/>
            <w:left w:val="none" w:sz="0" w:space="0" w:color="auto"/>
            <w:bottom w:val="none" w:sz="0" w:space="0" w:color="auto"/>
            <w:right w:val="none" w:sz="0" w:space="0" w:color="auto"/>
          </w:divBdr>
        </w:div>
        <w:div w:id="116488850">
          <w:marLeft w:val="0"/>
          <w:marRight w:val="0"/>
          <w:marTop w:val="0"/>
          <w:marBottom w:val="0"/>
          <w:divBdr>
            <w:top w:val="none" w:sz="0" w:space="0" w:color="auto"/>
            <w:left w:val="none" w:sz="0" w:space="0" w:color="auto"/>
            <w:bottom w:val="none" w:sz="0" w:space="0" w:color="auto"/>
            <w:right w:val="none" w:sz="0" w:space="0" w:color="auto"/>
          </w:divBdr>
        </w:div>
      </w:divsChild>
    </w:div>
    <w:div w:id="189215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file:///C:/Users/Heber/Downloads/carolinaisaza,+1187-4219-1-CE.pdf" TargetMode="External"/><Relationship Id="rId1" Type="http://schemas.openxmlformats.org/officeDocument/2006/relationships/hyperlink" Target="https://www.congresooaxaca.gob.mx/docs65.congresooaxaca.gob.mx/legislacion_estatal/Ley_Organica_del_Poder_Ejecutivo_(Ref_dto_684_aprob_LXV_Legis_21_sep_2022_PO_42_3a_secc_15_oct_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SISTEMAS ELECTORALES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F75-4E1A-8169-9253660BFD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F75-4E1A-8169-9253660BFD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F75-4E1A-8169-9253660BFD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F75-4E1A-8169-9253660BFD3A}"/>
              </c:ext>
            </c:extLst>
          </c:dPt>
          <c:dLbls>
            <c:dLbl>
              <c:idx val="0"/>
              <c:tx>
                <c:rich>
                  <a:bodyPr/>
                  <a:lstStyle/>
                  <a:p>
                    <a:r>
                      <a:rPr lang="en-US"/>
                      <a:t>17.39%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75-4E1A-8169-9253660BFD3A}"/>
                </c:ext>
              </c:extLst>
            </c:dLbl>
            <c:dLbl>
              <c:idx val="1"/>
              <c:tx>
                <c:rich>
                  <a:bodyPr/>
                  <a:lstStyle/>
                  <a:p>
                    <a:r>
                      <a:rPr lang="en-US"/>
                      <a:t>82.61%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F75-4E1A-8169-9253660BFD3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Políticos</c:v>
                </c:pt>
              </c:strCache>
            </c:strRef>
          </c:cat>
          <c:val>
            <c:numRef>
              <c:f>Hoja1!$B$2:$B$5</c:f>
              <c:numCache>
                <c:formatCode>0.00%</c:formatCode>
                <c:ptCount val="4"/>
                <c:pt idx="0">
                  <c:v>0.21729999999999999</c:v>
                </c:pt>
                <c:pt idx="1">
                  <c:v>0.78269999999999995</c:v>
                </c:pt>
              </c:numCache>
            </c:numRef>
          </c:val>
          <c:extLst>
            <c:ext xmlns:c16="http://schemas.microsoft.com/office/drawing/2014/chart" uri="{C3380CC4-5D6E-409C-BE32-E72D297353CC}">
              <c16:uniqueId val="{00000008-EF75-4E1A-8169-9253660BFD3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SISTEMAS ELECTORALES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5A-4E91-B745-1C2E0A1899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5A-4E91-B745-1C2E0A1899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5A-4E91-B745-1C2E0A1899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5A-4E91-B745-1C2E0A18993D}"/>
              </c:ext>
            </c:extLst>
          </c:dPt>
          <c:dLbls>
            <c:dLbl>
              <c:idx val="0"/>
              <c:tx>
                <c:rich>
                  <a:bodyPr/>
                  <a:lstStyle/>
                  <a:p>
                    <a:r>
                      <a:rPr lang="en-US"/>
                      <a:t>80.33%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C5A-4E91-B745-1C2E0A18993D}"/>
                </c:ext>
              </c:extLst>
            </c:dLbl>
            <c:dLbl>
              <c:idx val="1"/>
              <c:tx>
                <c:rich>
                  <a:bodyPr/>
                  <a:lstStyle/>
                  <a:p>
                    <a:r>
                      <a:rPr lang="en-US"/>
                      <a:t>19.67%</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C5A-4E91-B745-1C2E0A18993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Politicos</c:v>
                </c:pt>
              </c:strCache>
            </c:strRef>
          </c:cat>
          <c:val>
            <c:numRef>
              <c:f>Hoja1!$B$2:$B$5</c:f>
              <c:numCache>
                <c:formatCode>0.00%</c:formatCode>
                <c:ptCount val="4"/>
                <c:pt idx="0">
                  <c:v>0.80330000000000001</c:v>
                </c:pt>
                <c:pt idx="1">
                  <c:v>0.19670000000000001</c:v>
                </c:pt>
              </c:numCache>
            </c:numRef>
          </c:val>
          <c:extLst>
            <c:ext xmlns:c16="http://schemas.microsoft.com/office/drawing/2014/chart" uri="{C3380CC4-5D6E-409C-BE32-E72D297353CC}">
              <c16:uniqueId val="{00000008-0C5A-4E91-B745-1C2E0A1899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SISTEMAS ELECTORALES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0B-4CD3-8073-F169F73A26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0B-4CD3-8073-F169F73A26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0B-4CD3-8073-F169F73A26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B0B-4CD3-8073-F169F73A2657}"/>
              </c:ext>
            </c:extLst>
          </c:dPt>
          <c:dLbls>
            <c:dLbl>
              <c:idx val="0"/>
              <c:tx>
                <c:rich>
                  <a:bodyPr/>
                  <a:lstStyle/>
                  <a:p>
                    <a:r>
                      <a:rPr lang="en-US"/>
                      <a:t>77.77%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B0B-4CD3-8073-F169F73A2657}"/>
                </c:ext>
              </c:extLst>
            </c:dLbl>
            <c:dLbl>
              <c:idx val="1"/>
              <c:tx>
                <c:rich>
                  <a:bodyPr/>
                  <a:lstStyle/>
                  <a:p>
                    <a:r>
                      <a:rPr lang="en-US"/>
                      <a:t>22.23%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B0B-4CD3-8073-F169F73A265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Políticos</c:v>
                </c:pt>
              </c:strCache>
            </c:strRef>
          </c:cat>
          <c:val>
            <c:numRef>
              <c:f>Hoja1!$B$2:$B$5</c:f>
              <c:numCache>
                <c:formatCode>0.00%</c:formatCode>
                <c:ptCount val="4"/>
                <c:pt idx="0">
                  <c:v>0.77769999999999995</c:v>
                </c:pt>
                <c:pt idx="1">
                  <c:v>0.2223</c:v>
                </c:pt>
              </c:numCache>
            </c:numRef>
          </c:val>
          <c:extLst>
            <c:ext xmlns:c16="http://schemas.microsoft.com/office/drawing/2014/chart" uri="{C3380CC4-5D6E-409C-BE32-E72D297353CC}">
              <c16:uniqueId val="{00000008-6B0B-4CD3-8073-F169F73A265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uinr5i38sb6cQSX8dBlO16tOl5Q==">AMUW2mX1/4h9oMmkHkemJc6Q4fyL+k9SEqKT5PXHhIq9kMDIWWo3hRYb/zYQyA/AXzgFTG1zv2ex/Svxehm0XPC1N3YA51bU1DE81jtocIecEhOHAp0zCW0mg0G1h/QRoyI//4t3bDhr</go:docsCustomData>
</go:gDocsCustomXmlDataStorage>
</file>

<file path=customXml/itemProps1.xml><?xml version="1.0" encoding="utf-8"?>
<ds:datastoreItem xmlns:ds="http://schemas.openxmlformats.org/officeDocument/2006/customXml" ds:itemID="{8F463998-DD74-4B1E-802D-0561F0D9AE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6880</Words>
  <Characters>37840</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Carlos velasco garcia</dc:creator>
  <cp:lastModifiedBy>victor cortes</cp:lastModifiedBy>
  <cp:revision>2</cp:revision>
  <cp:lastPrinted>2022-12-07T20:49:00Z</cp:lastPrinted>
  <dcterms:created xsi:type="dcterms:W3CDTF">2023-01-29T07:00:00Z</dcterms:created>
  <dcterms:modified xsi:type="dcterms:W3CDTF">2023-01-29T07:00:00Z</dcterms:modified>
</cp:coreProperties>
</file>